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C" w:rsidRPr="00AE6822" w:rsidRDefault="00D7318C" w:rsidP="00D7318C">
      <w:pPr>
        <w:jc w:val="center"/>
        <w:rPr>
          <w:sz w:val="28"/>
          <w:szCs w:val="28"/>
        </w:rPr>
      </w:pPr>
      <w:r w:rsidRPr="00AE6822">
        <w:rPr>
          <w:sz w:val="28"/>
          <w:szCs w:val="28"/>
        </w:rPr>
        <w:t>Совет сельского поселения Чувалкиповский сельсовет муниципального района  Чишминский район Республики Башкортостан</w:t>
      </w:r>
    </w:p>
    <w:p w:rsidR="00D7318C" w:rsidRPr="00AE6822" w:rsidRDefault="00D7318C" w:rsidP="00D7318C">
      <w:pPr>
        <w:ind w:firstLine="709"/>
        <w:jc w:val="center"/>
        <w:rPr>
          <w:sz w:val="28"/>
          <w:szCs w:val="28"/>
        </w:rPr>
      </w:pPr>
    </w:p>
    <w:p w:rsidR="00D7318C" w:rsidRPr="00AE6822" w:rsidRDefault="00D7318C" w:rsidP="00D7318C">
      <w:pPr>
        <w:ind w:firstLine="709"/>
        <w:jc w:val="center"/>
        <w:rPr>
          <w:sz w:val="28"/>
          <w:szCs w:val="28"/>
        </w:rPr>
      </w:pPr>
      <w:r w:rsidRPr="00AE6822">
        <w:rPr>
          <w:sz w:val="28"/>
          <w:szCs w:val="28"/>
        </w:rPr>
        <w:t>РЕШЕНИЕ</w:t>
      </w:r>
    </w:p>
    <w:p w:rsidR="00D7318C" w:rsidRDefault="00D7318C" w:rsidP="00D7318C">
      <w:pPr>
        <w:jc w:val="center"/>
        <w:rPr>
          <w:sz w:val="28"/>
          <w:szCs w:val="28"/>
        </w:rPr>
      </w:pPr>
      <w:r>
        <w:rPr>
          <w:sz w:val="28"/>
          <w:szCs w:val="28"/>
        </w:rPr>
        <w:t>20 марта 2018 года №10</w:t>
      </w:r>
    </w:p>
    <w:p w:rsidR="00D7318C" w:rsidRPr="00AE6822" w:rsidRDefault="00D7318C" w:rsidP="00D7318C">
      <w:pPr>
        <w:jc w:val="center"/>
        <w:rPr>
          <w:sz w:val="28"/>
          <w:szCs w:val="28"/>
        </w:rPr>
      </w:pPr>
    </w:p>
    <w:p w:rsidR="00D7318C" w:rsidRPr="00AE6822" w:rsidRDefault="00D7318C" w:rsidP="00D7318C">
      <w:pPr>
        <w:rPr>
          <w:sz w:val="26"/>
          <w:szCs w:val="26"/>
        </w:rPr>
      </w:pPr>
    </w:p>
    <w:p w:rsidR="007C7CAF" w:rsidRDefault="007C7CAF" w:rsidP="007C7CAF">
      <w:pPr>
        <w:rPr>
          <w:sz w:val="26"/>
          <w:szCs w:val="26"/>
        </w:rPr>
      </w:pPr>
    </w:p>
    <w:p w:rsidR="002E6364" w:rsidRPr="00D7318C" w:rsidRDefault="002E6364" w:rsidP="00D731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318C">
        <w:rPr>
          <w:sz w:val="28"/>
          <w:szCs w:val="28"/>
        </w:rPr>
        <w:t>О внесении изменений в решение Совета сельского поселения Чувалкиповский   сельсовет муниципального района Чишминский район Республики Башкортостан  от «06» июня 2017 года № 21  «Об утверждении Порядка оформления прав пользования муниципальным имуществом сельского поселения Чувалкиповский  сельсовет</w:t>
      </w:r>
      <w:r w:rsidRPr="00D7318C">
        <w:rPr>
          <w:i/>
          <w:sz w:val="28"/>
          <w:szCs w:val="28"/>
        </w:rPr>
        <w:t xml:space="preserve"> </w:t>
      </w:r>
      <w:r w:rsidRPr="00D7318C">
        <w:rPr>
          <w:sz w:val="28"/>
          <w:szCs w:val="28"/>
        </w:rPr>
        <w:t>муниципального района  Чишминский район</w:t>
      </w:r>
      <w:r w:rsidR="00D7318C">
        <w:rPr>
          <w:sz w:val="28"/>
          <w:szCs w:val="28"/>
        </w:rPr>
        <w:t xml:space="preserve">  </w:t>
      </w:r>
      <w:r w:rsidRPr="00D7318C">
        <w:rPr>
          <w:sz w:val="28"/>
          <w:szCs w:val="28"/>
        </w:rPr>
        <w:t xml:space="preserve"> Республики Башкортостан»  </w:t>
      </w:r>
    </w:p>
    <w:p w:rsidR="002E6364" w:rsidRPr="00D83CFB" w:rsidRDefault="002E6364" w:rsidP="002E6364">
      <w:pPr>
        <w:jc w:val="center"/>
        <w:rPr>
          <w:sz w:val="28"/>
          <w:szCs w:val="28"/>
        </w:rPr>
      </w:pPr>
    </w:p>
    <w:p w:rsidR="002E6364" w:rsidRPr="00D7318C" w:rsidRDefault="002E6364" w:rsidP="00D7318C">
      <w:pPr>
        <w:ind w:firstLine="567"/>
        <w:jc w:val="both"/>
        <w:rPr>
          <w:sz w:val="28"/>
          <w:szCs w:val="28"/>
        </w:rPr>
      </w:pPr>
      <w:proofErr w:type="gramStart"/>
      <w:r w:rsidRPr="00D83CFB">
        <w:rPr>
          <w:sz w:val="28"/>
          <w:szCs w:val="28"/>
        </w:rPr>
        <w:t xml:space="preserve">Руководствуясь Постановлением Правительства Республики Башкортостан от 06 декабря 2017 года № 577 «О внесении изменений                       в постановление Правительства Республики Башкортостан от 29 декабря 2007 года № 403 «О порядке оформления прав пользования государственным  имуществом Республики  Башкортостан и об определении годовой арендной платы за пользование государственным имуществом Республики Башкортостан», и в целях привидения Порядка оформления прав пользования муниципальным имуществом сельского поселения </w:t>
      </w:r>
      <w:r>
        <w:rPr>
          <w:sz w:val="28"/>
          <w:szCs w:val="28"/>
        </w:rPr>
        <w:t xml:space="preserve">Чувалкиповский </w:t>
      </w:r>
      <w:r w:rsidRPr="00D83CFB">
        <w:rPr>
          <w:sz w:val="28"/>
          <w:szCs w:val="28"/>
        </w:rPr>
        <w:t xml:space="preserve"> сельсовет</w:t>
      </w:r>
      <w:proofErr w:type="gramEnd"/>
      <w:r w:rsidRPr="00D83CFB">
        <w:rPr>
          <w:sz w:val="28"/>
          <w:szCs w:val="28"/>
        </w:rPr>
        <w:t xml:space="preserve"> муниципального района Чишминский район Республики Башкортостан, утвержденный решением Совета сельского поселения </w:t>
      </w:r>
      <w:r>
        <w:rPr>
          <w:sz w:val="28"/>
          <w:szCs w:val="28"/>
        </w:rPr>
        <w:t>Чувалкиповский</w:t>
      </w:r>
      <w:r w:rsidRPr="00D83CFB">
        <w:rPr>
          <w:sz w:val="28"/>
          <w:szCs w:val="28"/>
        </w:rPr>
        <w:t xml:space="preserve"> сельсовет муниципального района Чишминский район Республики Башкортостан от «</w:t>
      </w:r>
      <w:r w:rsidR="00E14B17">
        <w:rPr>
          <w:sz w:val="28"/>
          <w:szCs w:val="28"/>
        </w:rPr>
        <w:t>06</w:t>
      </w:r>
      <w:r w:rsidRPr="00D83CFB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D83CFB">
        <w:rPr>
          <w:sz w:val="28"/>
          <w:szCs w:val="28"/>
        </w:rPr>
        <w:t xml:space="preserve"> 2017 года  № </w:t>
      </w:r>
      <w:r w:rsidR="00E14B17">
        <w:rPr>
          <w:sz w:val="28"/>
          <w:szCs w:val="28"/>
        </w:rPr>
        <w:t>21</w:t>
      </w:r>
      <w:r w:rsidRPr="00D83CFB">
        <w:rPr>
          <w:sz w:val="28"/>
          <w:szCs w:val="28"/>
        </w:rPr>
        <w:t xml:space="preserve"> в соответствие с действующим законодательством, </w:t>
      </w:r>
      <w:r w:rsidRPr="00D7318C">
        <w:rPr>
          <w:sz w:val="28"/>
          <w:szCs w:val="28"/>
        </w:rPr>
        <w:t xml:space="preserve">Совет сельского поселения </w:t>
      </w:r>
      <w:r w:rsidR="00E14B17" w:rsidRPr="00D7318C">
        <w:rPr>
          <w:sz w:val="28"/>
          <w:szCs w:val="28"/>
        </w:rPr>
        <w:t xml:space="preserve">Чувалкиповский </w:t>
      </w:r>
      <w:r w:rsidRPr="00D7318C">
        <w:rPr>
          <w:sz w:val="28"/>
          <w:szCs w:val="28"/>
        </w:rPr>
        <w:t xml:space="preserve"> сельсовет муниципального района Чишминский район Республики Башкортостан решил:</w:t>
      </w:r>
    </w:p>
    <w:p w:rsidR="002E6364" w:rsidRPr="00D83CFB" w:rsidRDefault="002E6364" w:rsidP="002E6364">
      <w:pPr>
        <w:spacing w:line="360" w:lineRule="auto"/>
        <w:jc w:val="both"/>
        <w:rPr>
          <w:sz w:val="28"/>
          <w:szCs w:val="28"/>
        </w:rPr>
      </w:pPr>
    </w:p>
    <w:p w:rsidR="002E6364" w:rsidRPr="00D83CFB" w:rsidRDefault="002E6364" w:rsidP="002E636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1. </w:t>
      </w:r>
      <w:proofErr w:type="gramStart"/>
      <w:r w:rsidRPr="00D83CFB">
        <w:rPr>
          <w:sz w:val="28"/>
          <w:szCs w:val="28"/>
        </w:rPr>
        <w:t xml:space="preserve">Внести в Порядок оформления прав пользования муниципальным имуществом сельского поселения </w:t>
      </w:r>
      <w:r w:rsidR="00E14B17">
        <w:rPr>
          <w:sz w:val="28"/>
          <w:szCs w:val="28"/>
        </w:rPr>
        <w:t>Чувалкиповский</w:t>
      </w:r>
      <w:r w:rsidRPr="00D83CFB">
        <w:rPr>
          <w:sz w:val="28"/>
          <w:szCs w:val="28"/>
        </w:rPr>
        <w:t xml:space="preserve"> сельсовет муниципального района Чишминский район Республики Башкортостан, утвержденный решением Совета сельского поселения </w:t>
      </w:r>
      <w:r w:rsidR="00E14B17">
        <w:rPr>
          <w:sz w:val="28"/>
          <w:szCs w:val="28"/>
        </w:rPr>
        <w:t>Чувалкиповский</w:t>
      </w:r>
      <w:r w:rsidRPr="00D83CFB">
        <w:rPr>
          <w:sz w:val="28"/>
          <w:szCs w:val="28"/>
        </w:rPr>
        <w:t xml:space="preserve"> сельсовет муниципального района Чишминский район Республики Башкортостан от «</w:t>
      </w:r>
      <w:r w:rsidR="00E14B17">
        <w:rPr>
          <w:sz w:val="28"/>
          <w:szCs w:val="28"/>
        </w:rPr>
        <w:t>06</w:t>
      </w:r>
      <w:r w:rsidRPr="00D83CF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D83CFB">
        <w:rPr>
          <w:sz w:val="28"/>
          <w:szCs w:val="28"/>
        </w:rPr>
        <w:t xml:space="preserve"> 2017 года № </w:t>
      </w:r>
      <w:r w:rsidR="00E14B17">
        <w:rPr>
          <w:sz w:val="28"/>
          <w:szCs w:val="28"/>
        </w:rPr>
        <w:t>21</w:t>
      </w:r>
      <w:r w:rsidRPr="00D83CFB">
        <w:rPr>
          <w:sz w:val="28"/>
          <w:szCs w:val="28"/>
        </w:rPr>
        <w:t xml:space="preserve">    «Об утверждении порядка оформления прав пользования муниципальным имуществом  сельского поселения </w:t>
      </w:r>
      <w:r w:rsidR="00E14B17">
        <w:rPr>
          <w:sz w:val="28"/>
          <w:szCs w:val="28"/>
        </w:rPr>
        <w:t>Чувалкиповский</w:t>
      </w:r>
      <w:r w:rsidRPr="00D83CFB">
        <w:rPr>
          <w:sz w:val="28"/>
          <w:szCs w:val="28"/>
        </w:rPr>
        <w:t xml:space="preserve"> сельсовет муниципального района Чишминский район Республики Башкортостан» следующие изменения:</w:t>
      </w:r>
      <w:proofErr w:type="gramEnd"/>
    </w:p>
    <w:p w:rsidR="002E6364" w:rsidRPr="00D83CFB" w:rsidRDefault="002E6364" w:rsidP="00E14B17">
      <w:pPr>
        <w:spacing w:line="220" w:lineRule="atLeast"/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1) </w:t>
      </w:r>
      <w:r w:rsidRPr="00D83CFB">
        <w:rPr>
          <w:color w:val="000000" w:themeColor="text1"/>
          <w:sz w:val="28"/>
          <w:szCs w:val="28"/>
        </w:rPr>
        <w:t xml:space="preserve">абзац 4 пункта 2.5 </w:t>
      </w:r>
      <w:r w:rsidRPr="00D83CFB">
        <w:rPr>
          <w:sz w:val="28"/>
          <w:szCs w:val="28"/>
        </w:rPr>
        <w:t>дополнить словами «и субаренду»;</w:t>
      </w:r>
    </w:p>
    <w:p w:rsidR="002E6364" w:rsidRPr="00D83CFB" w:rsidRDefault="002E6364" w:rsidP="00E14B17">
      <w:pPr>
        <w:spacing w:line="220" w:lineRule="atLeast"/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2) в </w:t>
      </w:r>
      <w:hyperlink r:id="rId4" w:history="1">
        <w:r w:rsidRPr="00D83CFB">
          <w:rPr>
            <w:color w:val="000000" w:themeColor="text1"/>
            <w:sz w:val="28"/>
            <w:szCs w:val="28"/>
          </w:rPr>
          <w:t>пунктах 2.10</w:t>
        </w:r>
      </w:hyperlink>
      <w:r w:rsidRPr="00D83CFB">
        <w:rPr>
          <w:color w:val="000000" w:themeColor="text1"/>
          <w:sz w:val="28"/>
          <w:szCs w:val="28"/>
        </w:rPr>
        <w:t xml:space="preserve">, </w:t>
      </w:r>
      <w:hyperlink r:id="rId5" w:history="1">
        <w:r w:rsidRPr="00D83CFB">
          <w:rPr>
            <w:color w:val="000000" w:themeColor="text1"/>
            <w:sz w:val="28"/>
            <w:szCs w:val="28"/>
          </w:rPr>
          <w:t>5.8</w:t>
        </w:r>
      </w:hyperlink>
      <w:r w:rsidRPr="00D83CFB">
        <w:rPr>
          <w:color w:val="000000" w:themeColor="text1"/>
          <w:sz w:val="28"/>
          <w:szCs w:val="28"/>
        </w:rPr>
        <w:t xml:space="preserve"> и </w:t>
      </w:r>
      <w:hyperlink r:id="rId6" w:history="1">
        <w:r w:rsidRPr="00D83CFB">
          <w:rPr>
            <w:color w:val="000000" w:themeColor="text1"/>
            <w:sz w:val="28"/>
            <w:szCs w:val="28"/>
          </w:rPr>
          <w:t>5.9</w:t>
        </w:r>
      </w:hyperlink>
      <w:r w:rsidRPr="00D83CFB">
        <w:rPr>
          <w:color w:val="000000" w:themeColor="text1"/>
          <w:sz w:val="28"/>
          <w:szCs w:val="28"/>
        </w:rPr>
        <w:t xml:space="preserve"> </w:t>
      </w:r>
      <w:r w:rsidRPr="00D83CFB">
        <w:rPr>
          <w:sz w:val="28"/>
          <w:szCs w:val="28"/>
        </w:rPr>
        <w:t>слово "балансодержатель" в соответствующем падеже заменить словом "арендодатель" в соответствующем падеже;</w:t>
      </w:r>
    </w:p>
    <w:p w:rsidR="002E6364" w:rsidRPr="00D83CFB" w:rsidRDefault="002E6364" w:rsidP="002E6364">
      <w:pPr>
        <w:spacing w:line="220" w:lineRule="atLeast"/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3) </w:t>
      </w:r>
      <w:hyperlink r:id="rId7" w:history="1">
        <w:r w:rsidRPr="00D83CFB">
          <w:rPr>
            <w:color w:val="000000" w:themeColor="text1"/>
            <w:sz w:val="28"/>
            <w:szCs w:val="28"/>
          </w:rPr>
          <w:t>абзац 1 пункта 2.13</w:t>
        </w:r>
      </w:hyperlink>
      <w:r w:rsidRPr="00D83CFB">
        <w:rPr>
          <w:sz w:val="28"/>
          <w:szCs w:val="28"/>
        </w:rPr>
        <w:t xml:space="preserve"> изложить в следующей редакции:</w:t>
      </w:r>
    </w:p>
    <w:p w:rsidR="002E6364" w:rsidRPr="00D83CFB" w:rsidRDefault="002E6364" w:rsidP="00E14B17">
      <w:pPr>
        <w:spacing w:line="220" w:lineRule="atLeast"/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lastRenderedPageBreak/>
        <w:t>"2.13. Передача в аренду (субаренду) третьим лицам части или частей муниципального имущества</w:t>
      </w:r>
      <w:r>
        <w:rPr>
          <w:sz w:val="28"/>
          <w:szCs w:val="28"/>
        </w:rPr>
        <w:t xml:space="preserve">, </w:t>
      </w:r>
      <w:r w:rsidRPr="00D83CFB">
        <w:rPr>
          <w:sz w:val="28"/>
          <w:szCs w:val="28"/>
        </w:rPr>
        <w:t>находящегося в пользовании, возможна с согласия собственника в порядке, установленном законодательством Российской Федерации о защите конкуренции</w:t>
      </w:r>
      <w:proofErr w:type="gramStart"/>
      <w:r w:rsidRPr="00D83CFB">
        <w:rPr>
          <w:sz w:val="28"/>
          <w:szCs w:val="28"/>
        </w:rPr>
        <w:t>.";</w:t>
      </w:r>
      <w:proofErr w:type="gramEnd"/>
    </w:p>
    <w:p w:rsidR="002E6364" w:rsidRPr="00D83CFB" w:rsidRDefault="002E6364" w:rsidP="002E6364">
      <w:pPr>
        <w:ind w:firstLine="539"/>
        <w:jc w:val="both"/>
        <w:rPr>
          <w:color w:val="0000FF"/>
          <w:sz w:val="28"/>
          <w:szCs w:val="28"/>
        </w:rPr>
      </w:pPr>
      <w:r w:rsidRPr="00D83CFB">
        <w:rPr>
          <w:sz w:val="28"/>
          <w:szCs w:val="28"/>
        </w:rPr>
        <w:t xml:space="preserve">4) в </w:t>
      </w:r>
      <w:hyperlink r:id="rId8" w:history="1">
        <w:r w:rsidRPr="00D83CFB">
          <w:rPr>
            <w:color w:val="000000" w:themeColor="text1"/>
            <w:sz w:val="28"/>
            <w:szCs w:val="28"/>
          </w:rPr>
          <w:t>пункте 3.6</w:t>
        </w:r>
      </w:hyperlink>
      <w:r w:rsidRPr="00D83CFB">
        <w:rPr>
          <w:color w:val="000000" w:themeColor="text1"/>
          <w:sz w:val="28"/>
          <w:szCs w:val="28"/>
        </w:rPr>
        <w:t>.:</w:t>
      </w:r>
    </w:p>
    <w:p w:rsidR="002E6364" w:rsidRPr="00D83CFB" w:rsidRDefault="002E6364" w:rsidP="002E6364">
      <w:pPr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- </w:t>
      </w:r>
      <w:hyperlink r:id="rId9" w:history="1">
        <w:r w:rsidRPr="00D83CFB">
          <w:rPr>
            <w:color w:val="000000" w:themeColor="text1"/>
            <w:sz w:val="28"/>
            <w:szCs w:val="28"/>
          </w:rPr>
          <w:t>подпункт "б"</w:t>
        </w:r>
      </w:hyperlink>
      <w:r w:rsidRPr="00D83CFB">
        <w:rPr>
          <w:sz w:val="28"/>
          <w:szCs w:val="28"/>
        </w:rPr>
        <w:t xml:space="preserve"> изложить в следующей редакции:</w:t>
      </w:r>
    </w:p>
    <w:p w:rsidR="002E6364" w:rsidRPr="00D83CFB" w:rsidRDefault="002E6364" w:rsidP="002E6364">
      <w:pPr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>"б) для индивидуального предпринимателя - документы, удостоверяющие личность</w:t>
      </w:r>
      <w:proofErr w:type="gramStart"/>
      <w:r w:rsidRPr="00D83CFB">
        <w:rPr>
          <w:sz w:val="28"/>
          <w:szCs w:val="28"/>
        </w:rPr>
        <w:t>;"</w:t>
      </w:r>
      <w:proofErr w:type="gramEnd"/>
      <w:r w:rsidRPr="00D83CFB">
        <w:rPr>
          <w:sz w:val="28"/>
          <w:szCs w:val="28"/>
        </w:rPr>
        <w:t>;</w:t>
      </w:r>
    </w:p>
    <w:p w:rsidR="002E6364" w:rsidRPr="00D83CFB" w:rsidRDefault="002E6364" w:rsidP="002E6364">
      <w:pPr>
        <w:spacing w:line="220" w:lineRule="atLeast"/>
        <w:ind w:firstLine="540"/>
        <w:jc w:val="both"/>
        <w:rPr>
          <w:sz w:val="28"/>
          <w:szCs w:val="28"/>
        </w:rPr>
      </w:pPr>
      <w:proofErr w:type="gramStart"/>
      <w:r w:rsidRPr="00D83CFB">
        <w:rPr>
          <w:sz w:val="28"/>
          <w:szCs w:val="28"/>
        </w:rPr>
        <w:t xml:space="preserve">- в </w:t>
      </w:r>
      <w:hyperlink r:id="rId10" w:history="1">
        <w:r w:rsidRPr="00D83CFB">
          <w:rPr>
            <w:color w:val="000000" w:themeColor="text1"/>
            <w:sz w:val="28"/>
            <w:szCs w:val="28"/>
          </w:rPr>
          <w:t>предпоследнем абзаце</w:t>
        </w:r>
      </w:hyperlink>
      <w:r w:rsidRPr="00D83CFB">
        <w:rPr>
          <w:sz w:val="28"/>
          <w:szCs w:val="28"/>
        </w:rPr>
        <w:t xml:space="preserve"> слова и буквы "в подпунктах "а", «б» "г" - "</w:t>
      </w:r>
      <w:proofErr w:type="spellStart"/>
      <w:r w:rsidRPr="00D83CFB">
        <w:rPr>
          <w:sz w:val="28"/>
          <w:szCs w:val="28"/>
        </w:rPr>
        <w:t>з</w:t>
      </w:r>
      <w:proofErr w:type="spellEnd"/>
      <w:r w:rsidRPr="00D83CFB">
        <w:rPr>
          <w:sz w:val="28"/>
          <w:szCs w:val="28"/>
        </w:rPr>
        <w:t>", "л" - "</w:t>
      </w:r>
      <w:proofErr w:type="spellStart"/>
      <w:r w:rsidRPr="00D83CFB">
        <w:rPr>
          <w:sz w:val="28"/>
          <w:szCs w:val="28"/>
        </w:rPr>
        <w:t>н</w:t>
      </w:r>
      <w:proofErr w:type="spellEnd"/>
      <w:r w:rsidRPr="00D83CFB">
        <w:rPr>
          <w:sz w:val="28"/>
          <w:szCs w:val="28"/>
        </w:rPr>
        <w:t>" заменить словами и буквами "в подпунктах "а", "б", "г" - "е", "</w:t>
      </w:r>
      <w:proofErr w:type="spellStart"/>
      <w:r w:rsidRPr="00D83CFB">
        <w:rPr>
          <w:sz w:val="28"/>
          <w:szCs w:val="28"/>
        </w:rPr>
        <w:t>з</w:t>
      </w:r>
      <w:proofErr w:type="spellEnd"/>
      <w:r w:rsidRPr="00D83CFB">
        <w:rPr>
          <w:sz w:val="28"/>
          <w:szCs w:val="28"/>
        </w:rPr>
        <w:t>", "л" - "</w:t>
      </w:r>
      <w:proofErr w:type="spellStart"/>
      <w:r w:rsidRPr="00D83CFB">
        <w:rPr>
          <w:sz w:val="28"/>
          <w:szCs w:val="28"/>
        </w:rPr>
        <w:t>н</w:t>
      </w:r>
      <w:proofErr w:type="spellEnd"/>
      <w:r w:rsidRPr="00D83CFB">
        <w:rPr>
          <w:sz w:val="28"/>
          <w:szCs w:val="28"/>
        </w:rPr>
        <w:t>";</w:t>
      </w:r>
      <w:proofErr w:type="gramEnd"/>
    </w:p>
    <w:p w:rsidR="002E6364" w:rsidRPr="00D83CFB" w:rsidRDefault="002E6364" w:rsidP="00E14B17">
      <w:pPr>
        <w:spacing w:line="220" w:lineRule="atLeast"/>
        <w:ind w:firstLine="540"/>
        <w:jc w:val="both"/>
        <w:rPr>
          <w:sz w:val="28"/>
          <w:szCs w:val="28"/>
        </w:rPr>
      </w:pPr>
      <w:proofErr w:type="gramStart"/>
      <w:r w:rsidRPr="00D83CFB">
        <w:rPr>
          <w:sz w:val="28"/>
          <w:szCs w:val="28"/>
        </w:rPr>
        <w:t xml:space="preserve">- в </w:t>
      </w:r>
      <w:hyperlink r:id="rId11" w:history="1">
        <w:r w:rsidRPr="00D83CFB">
          <w:rPr>
            <w:color w:val="000000" w:themeColor="text1"/>
            <w:sz w:val="28"/>
            <w:szCs w:val="28"/>
          </w:rPr>
          <w:t>последнем абзаце</w:t>
        </w:r>
      </w:hyperlink>
      <w:r w:rsidRPr="00D83CFB">
        <w:rPr>
          <w:color w:val="000000" w:themeColor="text1"/>
          <w:sz w:val="28"/>
          <w:szCs w:val="28"/>
        </w:rPr>
        <w:t xml:space="preserve"> </w:t>
      </w:r>
      <w:r w:rsidRPr="00D83CFB">
        <w:rPr>
          <w:sz w:val="28"/>
          <w:szCs w:val="28"/>
        </w:rPr>
        <w:t>слова и буквы "в подпунктах  "в", "и", "к" заменить словами и буквами "в подпунктах "в", "ж", "и", "к";</w:t>
      </w:r>
      <w:proofErr w:type="gramEnd"/>
    </w:p>
    <w:p w:rsidR="002E6364" w:rsidRPr="00D83CFB" w:rsidRDefault="002E6364" w:rsidP="002E6364">
      <w:pPr>
        <w:spacing w:line="220" w:lineRule="atLeast"/>
        <w:ind w:firstLine="539"/>
        <w:jc w:val="both"/>
        <w:rPr>
          <w:color w:val="0000FF"/>
          <w:sz w:val="28"/>
          <w:szCs w:val="28"/>
        </w:rPr>
      </w:pPr>
      <w:r w:rsidRPr="00D83CFB">
        <w:rPr>
          <w:sz w:val="28"/>
          <w:szCs w:val="28"/>
        </w:rPr>
        <w:t xml:space="preserve">5) в </w:t>
      </w:r>
      <w:hyperlink r:id="rId12" w:history="1">
        <w:r w:rsidRPr="00D83CFB">
          <w:rPr>
            <w:color w:val="000000" w:themeColor="text1"/>
            <w:sz w:val="28"/>
            <w:szCs w:val="28"/>
          </w:rPr>
          <w:t>пункте 4.6</w:t>
        </w:r>
      </w:hyperlink>
      <w:r w:rsidRPr="00D83CFB">
        <w:rPr>
          <w:color w:val="000000" w:themeColor="text1"/>
          <w:sz w:val="28"/>
          <w:szCs w:val="28"/>
        </w:rPr>
        <w:t>:</w:t>
      </w:r>
    </w:p>
    <w:p w:rsidR="002E6364" w:rsidRPr="00D83CFB" w:rsidRDefault="002E6364" w:rsidP="002E6364">
      <w:pPr>
        <w:spacing w:line="220" w:lineRule="atLeast"/>
        <w:ind w:firstLine="539"/>
        <w:jc w:val="both"/>
        <w:rPr>
          <w:sz w:val="28"/>
          <w:szCs w:val="28"/>
        </w:rPr>
      </w:pPr>
      <w:r w:rsidRPr="00D83CFB">
        <w:rPr>
          <w:color w:val="000000" w:themeColor="text1"/>
          <w:sz w:val="28"/>
          <w:szCs w:val="28"/>
        </w:rPr>
        <w:t xml:space="preserve">- </w:t>
      </w:r>
      <w:hyperlink r:id="rId13" w:history="1">
        <w:r w:rsidRPr="00D83CFB">
          <w:rPr>
            <w:color w:val="000000" w:themeColor="text1"/>
            <w:sz w:val="28"/>
            <w:szCs w:val="28"/>
          </w:rPr>
          <w:t>подпункт "б"</w:t>
        </w:r>
      </w:hyperlink>
      <w:r w:rsidRPr="00D83CFB">
        <w:rPr>
          <w:sz w:val="28"/>
          <w:szCs w:val="28"/>
        </w:rPr>
        <w:t xml:space="preserve"> изложить в следующей редакции:</w:t>
      </w:r>
    </w:p>
    <w:p w:rsidR="002E6364" w:rsidRPr="00D83CFB" w:rsidRDefault="002E6364" w:rsidP="002E6364">
      <w:pPr>
        <w:spacing w:line="220" w:lineRule="atLeast"/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>"б) для индивидуального предпринимателя - документы, удостоверяющие личность</w:t>
      </w:r>
      <w:proofErr w:type="gramStart"/>
      <w:r w:rsidRPr="00D83CFB">
        <w:rPr>
          <w:sz w:val="28"/>
          <w:szCs w:val="28"/>
        </w:rPr>
        <w:t>;"</w:t>
      </w:r>
      <w:proofErr w:type="gramEnd"/>
      <w:r w:rsidRPr="00D83CFB">
        <w:rPr>
          <w:sz w:val="28"/>
          <w:szCs w:val="28"/>
        </w:rPr>
        <w:t>;</w:t>
      </w:r>
    </w:p>
    <w:p w:rsidR="002E6364" w:rsidRPr="00D83CFB" w:rsidRDefault="002E6364" w:rsidP="002E6364">
      <w:pPr>
        <w:spacing w:line="220" w:lineRule="atLeast"/>
        <w:ind w:firstLine="539"/>
        <w:jc w:val="both"/>
        <w:rPr>
          <w:sz w:val="28"/>
          <w:szCs w:val="28"/>
        </w:rPr>
      </w:pPr>
      <w:proofErr w:type="gramStart"/>
      <w:r w:rsidRPr="00D83CFB">
        <w:rPr>
          <w:sz w:val="28"/>
          <w:szCs w:val="28"/>
        </w:rPr>
        <w:t xml:space="preserve">- в </w:t>
      </w:r>
      <w:hyperlink r:id="rId14" w:history="1">
        <w:r w:rsidRPr="00D83CFB">
          <w:rPr>
            <w:color w:val="000000" w:themeColor="text1"/>
            <w:sz w:val="28"/>
            <w:szCs w:val="28"/>
          </w:rPr>
          <w:t>предпоследнем абзаце</w:t>
        </w:r>
      </w:hyperlink>
      <w:r w:rsidRPr="00D83CFB">
        <w:rPr>
          <w:sz w:val="28"/>
          <w:szCs w:val="28"/>
        </w:rPr>
        <w:t xml:space="preserve"> слова и буквы "в подпунктах "а", «б», "г" - "</w:t>
      </w:r>
      <w:proofErr w:type="spellStart"/>
      <w:r w:rsidRPr="00D83CFB">
        <w:rPr>
          <w:sz w:val="28"/>
          <w:szCs w:val="28"/>
        </w:rPr>
        <w:t>з</w:t>
      </w:r>
      <w:proofErr w:type="spellEnd"/>
      <w:r w:rsidRPr="00D83CFB">
        <w:rPr>
          <w:sz w:val="28"/>
          <w:szCs w:val="28"/>
        </w:rPr>
        <w:t>", "л" - "</w:t>
      </w:r>
      <w:proofErr w:type="spellStart"/>
      <w:r w:rsidRPr="00D83CFB">
        <w:rPr>
          <w:sz w:val="28"/>
          <w:szCs w:val="28"/>
        </w:rPr>
        <w:t>н</w:t>
      </w:r>
      <w:proofErr w:type="spellEnd"/>
      <w:r w:rsidRPr="00D83CFB">
        <w:rPr>
          <w:sz w:val="28"/>
          <w:szCs w:val="28"/>
        </w:rPr>
        <w:t>" заменить словами и буквами "в подпунктах "а", "б", "г" - "е", "</w:t>
      </w:r>
      <w:proofErr w:type="spellStart"/>
      <w:r w:rsidRPr="00D83CFB">
        <w:rPr>
          <w:sz w:val="28"/>
          <w:szCs w:val="28"/>
        </w:rPr>
        <w:t>з</w:t>
      </w:r>
      <w:proofErr w:type="spellEnd"/>
      <w:r w:rsidRPr="00D83CFB">
        <w:rPr>
          <w:sz w:val="28"/>
          <w:szCs w:val="28"/>
        </w:rPr>
        <w:t>", "л" - "</w:t>
      </w:r>
      <w:proofErr w:type="spellStart"/>
      <w:r w:rsidRPr="00D83CFB">
        <w:rPr>
          <w:sz w:val="28"/>
          <w:szCs w:val="28"/>
        </w:rPr>
        <w:t>н</w:t>
      </w:r>
      <w:proofErr w:type="spellEnd"/>
      <w:r w:rsidRPr="00D83CFB">
        <w:rPr>
          <w:sz w:val="28"/>
          <w:szCs w:val="28"/>
        </w:rPr>
        <w:t>";</w:t>
      </w:r>
      <w:proofErr w:type="gramEnd"/>
    </w:p>
    <w:p w:rsidR="002E6364" w:rsidRPr="00D83CFB" w:rsidRDefault="002E6364" w:rsidP="002E6364">
      <w:pPr>
        <w:spacing w:line="220" w:lineRule="atLeast"/>
        <w:ind w:firstLine="540"/>
        <w:jc w:val="both"/>
        <w:rPr>
          <w:sz w:val="28"/>
          <w:szCs w:val="28"/>
        </w:rPr>
      </w:pPr>
      <w:r w:rsidRPr="00D83CFB">
        <w:rPr>
          <w:sz w:val="28"/>
          <w:szCs w:val="28"/>
        </w:rPr>
        <w:t>- дополнить подпунктом «</w:t>
      </w:r>
      <w:proofErr w:type="spellStart"/>
      <w:r w:rsidRPr="00D83CFB">
        <w:rPr>
          <w:sz w:val="28"/>
          <w:szCs w:val="28"/>
        </w:rPr>
        <w:t>н</w:t>
      </w:r>
      <w:proofErr w:type="spellEnd"/>
      <w:r w:rsidRPr="00D83CFB">
        <w:rPr>
          <w:sz w:val="28"/>
          <w:szCs w:val="28"/>
        </w:rPr>
        <w:t>» следующего содержания «опись предоставляемых документов»;</w:t>
      </w:r>
    </w:p>
    <w:p w:rsidR="002E6364" w:rsidRPr="00D83CFB" w:rsidRDefault="002E6364" w:rsidP="00E14B17">
      <w:pPr>
        <w:spacing w:line="220" w:lineRule="atLeast"/>
        <w:ind w:firstLine="540"/>
        <w:jc w:val="both"/>
        <w:rPr>
          <w:sz w:val="28"/>
          <w:szCs w:val="28"/>
        </w:rPr>
      </w:pPr>
      <w:proofErr w:type="gramStart"/>
      <w:r w:rsidRPr="00D83CFB">
        <w:rPr>
          <w:sz w:val="28"/>
          <w:szCs w:val="28"/>
        </w:rPr>
        <w:t xml:space="preserve">- в </w:t>
      </w:r>
      <w:hyperlink r:id="rId15" w:history="1">
        <w:r w:rsidRPr="00D83CFB">
          <w:rPr>
            <w:color w:val="000000" w:themeColor="text1"/>
            <w:sz w:val="28"/>
            <w:szCs w:val="28"/>
          </w:rPr>
          <w:t>последнем абзаце</w:t>
        </w:r>
      </w:hyperlink>
      <w:r w:rsidRPr="00D83CFB">
        <w:rPr>
          <w:sz w:val="28"/>
          <w:szCs w:val="28"/>
        </w:rPr>
        <w:t xml:space="preserve"> слова и буквы "в подпунктах "в", "и", "к" заменить словами и буквами "в подпунктах "в", "ж", "и", "к";</w:t>
      </w:r>
      <w:proofErr w:type="gramEnd"/>
    </w:p>
    <w:p w:rsidR="002E6364" w:rsidRPr="00D83CFB" w:rsidRDefault="002E6364" w:rsidP="00E14B17">
      <w:pPr>
        <w:ind w:firstLine="540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6) в </w:t>
      </w:r>
      <w:hyperlink r:id="rId16" w:history="1">
        <w:r w:rsidRPr="00D83CFB">
          <w:rPr>
            <w:color w:val="000000" w:themeColor="text1"/>
            <w:sz w:val="28"/>
            <w:szCs w:val="28"/>
          </w:rPr>
          <w:t>пункте 4.9</w:t>
        </w:r>
      </w:hyperlink>
      <w:r w:rsidRPr="00D83CFB">
        <w:rPr>
          <w:sz w:val="28"/>
          <w:szCs w:val="28"/>
        </w:rPr>
        <w:t xml:space="preserve"> последнее предложение исключить;</w:t>
      </w:r>
    </w:p>
    <w:p w:rsidR="002E6364" w:rsidRPr="00D83CFB" w:rsidRDefault="002E6364" w:rsidP="002E6364">
      <w:pPr>
        <w:ind w:firstLine="539"/>
        <w:jc w:val="both"/>
        <w:rPr>
          <w:color w:val="0000FF"/>
          <w:sz w:val="28"/>
          <w:szCs w:val="28"/>
        </w:rPr>
      </w:pPr>
      <w:r w:rsidRPr="00D83CFB">
        <w:rPr>
          <w:sz w:val="28"/>
          <w:szCs w:val="28"/>
        </w:rPr>
        <w:t xml:space="preserve">7) в </w:t>
      </w:r>
      <w:hyperlink r:id="rId17" w:history="1">
        <w:r w:rsidRPr="00D83CFB">
          <w:rPr>
            <w:color w:val="000000" w:themeColor="text1"/>
            <w:sz w:val="28"/>
            <w:szCs w:val="28"/>
          </w:rPr>
          <w:t>пункте 5.4</w:t>
        </w:r>
      </w:hyperlink>
      <w:r w:rsidRPr="00D83CFB">
        <w:rPr>
          <w:color w:val="000000" w:themeColor="text1"/>
          <w:sz w:val="28"/>
          <w:szCs w:val="28"/>
        </w:rPr>
        <w:t xml:space="preserve">: </w:t>
      </w:r>
    </w:p>
    <w:p w:rsidR="002E6364" w:rsidRPr="00D83CFB" w:rsidRDefault="002E6364" w:rsidP="002E6364">
      <w:pPr>
        <w:spacing w:line="220" w:lineRule="atLeast"/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>-</w:t>
      </w:r>
      <w:r w:rsidRPr="00D83CFB">
        <w:rPr>
          <w:color w:val="000000" w:themeColor="text1"/>
          <w:sz w:val="28"/>
          <w:szCs w:val="28"/>
        </w:rPr>
        <w:t xml:space="preserve"> </w:t>
      </w:r>
      <w:hyperlink r:id="rId18" w:history="1">
        <w:r w:rsidRPr="00D83CFB">
          <w:rPr>
            <w:color w:val="000000" w:themeColor="text1"/>
            <w:sz w:val="28"/>
            <w:szCs w:val="28"/>
          </w:rPr>
          <w:t>подпункт "б"</w:t>
        </w:r>
      </w:hyperlink>
      <w:r w:rsidRPr="00D83CFB">
        <w:rPr>
          <w:sz w:val="28"/>
          <w:szCs w:val="28"/>
        </w:rPr>
        <w:t xml:space="preserve"> изложить в следующей редакции:</w:t>
      </w:r>
    </w:p>
    <w:p w:rsidR="002E6364" w:rsidRPr="00D83CFB" w:rsidRDefault="002E6364" w:rsidP="002E6364">
      <w:pPr>
        <w:spacing w:line="220" w:lineRule="atLeast"/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>"б) для индивидуального предпринимателя - документы, удостоверяющие личность</w:t>
      </w:r>
      <w:proofErr w:type="gramStart"/>
      <w:r w:rsidRPr="00D83CFB">
        <w:rPr>
          <w:sz w:val="28"/>
          <w:szCs w:val="28"/>
        </w:rPr>
        <w:t>;"</w:t>
      </w:r>
      <w:proofErr w:type="gramEnd"/>
      <w:r w:rsidRPr="00D83CFB">
        <w:rPr>
          <w:sz w:val="28"/>
          <w:szCs w:val="28"/>
        </w:rPr>
        <w:t>;</w:t>
      </w:r>
    </w:p>
    <w:p w:rsidR="002E6364" w:rsidRPr="00D83CFB" w:rsidRDefault="002E6364" w:rsidP="002E6364">
      <w:pPr>
        <w:spacing w:line="220" w:lineRule="atLeast"/>
        <w:ind w:firstLine="539"/>
        <w:jc w:val="both"/>
        <w:rPr>
          <w:sz w:val="28"/>
          <w:szCs w:val="28"/>
        </w:rPr>
      </w:pPr>
      <w:proofErr w:type="gramStart"/>
      <w:r w:rsidRPr="00D83CFB">
        <w:rPr>
          <w:sz w:val="28"/>
          <w:szCs w:val="28"/>
        </w:rPr>
        <w:t xml:space="preserve">- в </w:t>
      </w:r>
      <w:hyperlink r:id="rId19" w:history="1">
        <w:r w:rsidRPr="00D83CFB">
          <w:rPr>
            <w:color w:val="000000" w:themeColor="text1"/>
            <w:sz w:val="28"/>
            <w:szCs w:val="28"/>
          </w:rPr>
          <w:t>предпоследнем абзаце</w:t>
        </w:r>
      </w:hyperlink>
      <w:r w:rsidRPr="00D83CFB">
        <w:rPr>
          <w:sz w:val="28"/>
          <w:szCs w:val="28"/>
        </w:rPr>
        <w:t xml:space="preserve"> слова и буквы "в подпунктах "а", «б», "г" - "</w:t>
      </w:r>
      <w:proofErr w:type="spellStart"/>
      <w:r w:rsidRPr="00D83CFB">
        <w:rPr>
          <w:sz w:val="28"/>
          <w:szCs w:val="28"/>
        </w:rPr>
        <w:t>з</w:t>
      </w:r>
      <w:proofErr w:type="spellEnd"/>
      <w:r w:rsidRPr="00D83CFB">
        <w:rPr>
          <w:sz w:val="28"/>
          <w:szCs w:val="28"/>
        </w:rPr>
        <w:t>", "л" - "</w:t>
      </w:r>
      <w:proofErr w:type="spellStart"/>
      <w:r w:rsidRPr="00D83CFB">
        <w:rPr>
          <w:sz w:val="28"/>
          <w:szCs w:val="28"/>
        </w:rPr>
        <w:t>н</w:t>
      </w:r>
      <w:proofErr w:type="spellEnd"/>
      <w:r w:rsidRPr="00D83CFB">
        <w:rPr>
          <w:sz w:val="28"/>
          <w:szCs w:val="28"/>
        </w:rPr>
        <w:t>" заменить словами и буквами "в подпунктах "а", "б", "г" - "е", "</w:t>
      </w:r>
      <w:proofErr w:type="spellStart"/>
      <w:r w:rsidRPr="00D83CFB">
        <w:rPr>
          <w:sz w:val="28"/>
          <w:szCs w:val="28"/>
        </w:rPr>
        <w:t>з</w:t>
      </w:r>
      <w:proofErr w:type="spellEnd"/>
      <w:r w:rsidRPr="00D83CFB">
        <w:rPr>
          <w:sz w:val="28"/>
          <w:szCs w:val="28"/>
        </w:rPr>
        <w:t>", "л" - "</w:t>
      </w:r>
      <w:proofErr w:type="spellStart"/>
      <w:r w:rsidRPr="00D83CFB">
        <w:rPr>
          <w:sz w:val="28"/>
          <w:szCs w:val="28"/>
        </w:rPr>
        <w:t>н</w:t>
      </w:r>
      <w:proofErr w:type="spellEnd"/>
      <w:r w:rsidRPr="00D83CFB">
        <w:rPr>
          <w:sz w:val="28"/>
          <w:szCs w:val="28"/>
        </w:rPr>
        <w:t>";</w:t>
      </w:r>
      <w:proofErr w:type="gramEnd"/>
    </w:p>
    <w:p w:rsidR="002E6364" w:rsidRPr="00D83CFB" w:rsidRDefault="002E6364" w:rsidP="00E14B17">
      <w:pPr>
        <w:spacing w:line="220" w:lineRule="atLeast"/>
        <w:ind w:firstLine="539"/>
        <w:jc w:val="both"/>
        <w:rPr>
          <w:sz w:val="28"/>
          <w:szCs w:val="28"/>
        </w:rPr>
      </w:pPr>
      <w:proofErr w:type="gramStart"/>
      <w:r w:rsidRPr="00D83CFB">
        <w:rPr>
          <w:sz w:val="28"/>
          <w:szCs w:val="28"/>
        </w:rPr>
        <w:t>- в</w:t>
      </w:r>
      <w:r w:rsidRPr="00D83CFB">
        <w:rPr>
          <w:color w:val="000000" w:themeColor="text1"/>
          <w:sz w:val="28"/>
          <w:szCs w:val="28"/>
        </w:rPr>
        <w:t xml:space="preserve"> </w:t>
      </w:r>
      <w:hyperlink r:id="rId20" w:history="1">
        <w:r w:rsidRPr="00D83CFB">
          <w:rPr>
            <w:color w:val="000000" w:themeColor="text1"/>
            <w:sz w:val="28"/>
            <w:szCs w:val="28"/>
          </w:rPr>
          <w:t>последнем абзаце</w:t>
        </w:r>
      </w:hyperlink>
      <w:r w:rsidRPr="00D83CFB">
        <w:rPr>
          <w:sz w:val="28"/>
          <w:szCs w:val="28"/>
        </w:rPr>
        <w:t xml:space="preserve"> слова и буквы "в подпунктах "в", "и", "к" заменить словами и буквами "в подпунктах "в", "ж", "и", "к";</w:t>
      </w:r>
      <w:proofErr w:type="gramEnd"/>
    </w:p>
    <w:p w:rsidR="002E6364" w:rsidRPr="00D83CFB" w:rsidRDefault="002E6364" w:rsidP="002E6364">
      <w:pPr>
        <w:spacing w:line="220" w:lineRule="atLeast"/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8) </w:t>
      </w:r>
      <w:hyperlink r:id="rId21" w:history="1">
        <w:r w:rsidRPr="00D83CFB">
          <w:rPr>
            <w:color w:val="000000" w:themeColor="text1"/>
            <w:sz w:val="28"/>
            <w:szCs w:val="28"/>
          </w:rPr>
          <w:t>абзац первый пункта 5.7</w:t>
        </w:r>
      </w:hyperlink>
      <w:r w:rsidRPr="00D83CFB">
        <w:rPr>
          <w:sz w:val="28"/>
          <w:szCs w:val="28"/>
        </w:rPr>
        <w:t xml:space="preserve"> изложить в следующей редакции:</w:t>
      </w:r>
    </w:p>
    <w:p w:rsidR="002E6364" w:rsidRPr="00D83CFB" w:rsidRDefault="002E6364" w:rsidP="002E6364">
      <w:pPr>
        <w:spacing w:line="220" w:lineRule="atLeast"/>
        <w:ind w:firstLine="540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"5.7. </w:t>
      </w:r>
      <w:proofErr w:type="gramStart"/>
      <w:r w:rsidRPr="00D83CFB">
        <w:rPr>
          <w:sz w:val="28"/>
          <w:szCs w:val="28"/>
        </w:rPr>
        <w:t>Размер годовой арендной плат</w:t>
      </w:r>
      <w:bookmarkStart w:id="0" w:name="_GoBack"/>
      <w:bookmarkEnd w:id="0"/>
      <w:r w:rsidRPr="00D83CFB">
        <w:rPr>
          <w:sz w:val="28"/>
          <w:szCs w:val="28"/>
        </w:rPr>
        <w:t>ы за пользование муниципальным имуществом</w:t>
      </w:r>
      <w:r>
        <w:rPr>
          <w:sz w:val="28"/>
          <w:szCs w:val="28"/>
        </w:rPr>
        <w:t xml:space="preserve"> сельского поселения </w:t>
      </w:r>
      <w:r w:rsidR="00E14B17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сельсовет </w:t>
      </w:r>
      <w:r w:rsidRPr="00D83CFB">
        <w:rPr>
          <w:sz w:val="28"/>
          <w:szCs w:val="28"/>
        </w:rPr>
        <w:t xml:space="preserve"> муниципального района Чишминский район 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22" w:history="1">
        <w:r w:rsidRPr="00D83CFB">
          <w:rPr>
            <w:color w:val="000000" w:themeColor="text1"/>
            <w:sz w:val="28"/>
            <w:szCs w:val="28"/>
          </w:rPr>
          <w:t>закона</w:t>
        </w:r>
      </w:hyperlink>
      <w:r w:rsidRPr="00D83CFB">
        <w:rPr>
          <w:sz w:val="28"/>
          <w:szCs w:val="28"/>
        </w:rPr>
        <w:t xml:space="preserve"> "Об оценочной деятельности в Российской Федерации", либо с</w:t>
      </w:r>
      <w:r w:rsidRPr="00D83CFB">
        <w:rPr>
          <w:color w:val="000000" w:themeColor="text1"/>
          <w:sz w:val="28"/>
          <w:szCs w:val="28"/>
        </w:rPr>
        <w:t xml:space="preserve"> </w:t>
      </w:r>
      <w:hyperlink r:id="rId23" w:history="1">
        <w:r w:rsidRPr="00D83CFB">
          <w:rPr>
            <w:color w:val="000000" w:themeColor="text1"/>
            <w:sz w:val="28"/>
            <w:szCs w:val="28"/>
          </w:rPr>
          <w:t>Методикой</w:t>
        </w:r>
      </w:hyperlink>
      <w:r w:rsidRPr="00D83CFB">
        <w:rPr>
          <w:sz w:val="28"/>
          <w:szCs w:val="28"/>
        </w:rPr>
        <w:t xml:space="preserve">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</w:t>
      </w:r>
      <w:r w:rsidR="00E14B17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сельсовет </w:t>
      </w:r>
      <w:r w:rsidRPr="00D83CFB">
        <w:rPr>
          <w:sz w:val="28"/>
          <w:szCs w:val="28"/>
        </w:rPr>
        <w:t xml:space="preserve"> муниципального района Чишминский район Республики Башкортостан.</w:t>
      </w:r>
      <w:proofErr w:type="gramEnd"/>
      <w:r w:rsidRPr="00D83CFB">
        <w:rPr>
          <w:sz w:val="28"/>
          <w:szCs w:val="28"/>
        </w:rPr>
        <w:t xml:space="preserve"> Арендодатель, в чьи полномочия входит проведение оценки, вправе принимать решение об </w:t>
      </w:r>
      <w:r w:rsidRPr="00D83CFB">
        <w:rPr>
          <w:sz w:val="28"/>
          <w:szCs w:val="28"/>
        </w:rPr>
        <w:lastRenderedPageBreak/>
        <w:t>определении стоимости арендной платы</w:t>
      </w:r>
      <w:r>
        <w:rPr>
          <w:sz w:val="28"/>
          <w:szCs w:val="28"/>
        </w:rPr>
        <w:t xml:space="preserve">  </w:t>
      </w:r>
      <w:r w:rsidRPr="00D83CFB">
        <w:rPr>
          <w:sz w:val="28"/>
          <w:szCs w:val="28"/>
        </w:rPr>
        <w:t xml:space="preserve">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D83CFB">
        <w:rPr>
          <w:sz w:val="28"/>
          <w:szCs w:val="28"/>
        </w:rPr>
        <w:t>наличия необходимости заключения договора аренды</w:t>
      </w:r>
      <w:proofErr w:type="gramEnd"/>
      <w:r w:rsidRPr="00D83CFB">
        <w:rPr>
          <w:sz w:val="28"/>
          <w:szCs w:val="28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</w:t>
      </w:r>
      <w:proofErr w:type="gramStart"/>
      <w:r w:rsidRPr="00D83CFB">
        <w:rPr>
          <w:sz w:val="28"/>
          <w:szCs w:val="28"/>
        </w:rPr>
        <w:t>."</w:t>
      </w:r>
      <w:proofErr w:type="gramEnd"/>
      <w:r w:rsidRPr="00D83CFB">
        <w:rPr>
          <w:sz w:val="28"/>
          <w:szCs w:val="28"/>
        </w:rPr>
        <w:t>;</w:t>
      </w:r>
    </w:p>
    <w:p w:rsidR="002E6364" w:rsidRPr="00D83CFB" w:rsidRDefault="002E6364" w:rsidP="002E6364">
      <w:pPr>
        <w:spacing w:line="220" w:lineRule="atLeast"/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9) Добавить </w:t>
      </w:r>
      <w:hyperlink r:id="rId24" w:history="1">
        <w:r w:rsidRPr="00D83CFB">
          <w:rPr>
            <w:color w:val="000000" w:themeColor="text1"/>
            <w:sz w:val="28"/>
            <w:szCs w:val="28"/>
          </w:rPr>
          <w:t>пункт 5.11</w:t>
        </w:r>
      </w:hyperlink>
      <w:r w:rsidRPr="00D83CFB">
        <w:rPr>
          <w:sz w:val="28"/>
          <w:szCs w:val="28"/>
        </w:rPr>
        <w:t xml:space="preserve"> и изложить в следующей редакции:</w:t>
      </w:r>
    </w:p>
    <w:p w:rsidR="002E6364" w:rsidRPr="00D83CFB" w:rsidRDefault="002E6364" w:rsidP="002E6364">
      <w:pPr>
        <w:spacing w:line="220" w:lineRule="atLeast"/>
        <w:ind w:firstLine="53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"5.11. При заключении с субъектами малого и среднего предпринимательства договоров аренды в отношении муниципального имущества </w:t>
      </w:r>
      <w:r>
        <w:rPr>
          <w:sz w:val="28"/>
          <w:szCs w:val="28"/>
        </w:rPr>
        <w:t xml:space="preserve">сельского поселения </w:t>
      </w:r>
      <w:r w:rsidR="00E14B17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сельсовет муниципального района Чишминский район </w:t>
      </w:r>
      <w:r w:rsidRPr="00D83CFB">
        <w:rPr>
          <w:sz w:val="28"/>
          <w:szCs w:val="28"/>
        </w:rPr>
        <w:t>Республики Башкортостан арендная плата вносится в следующем порядке:</w:t>
      </w:r>
    </w:p>
    <w:p w:rsidR="002E6364" w:rsidRPr="00D83CFB" w:rsidRDefault="002E6364" w:rsidP="002E6364">
      <w:pPr>
        <w:spacing w:before="220" w:after="1" w:line="220" w:lineRule="atLeast"/>
        <w:rPr>
          <w:sz w:val="28"/>
          <w:szCs w:val="28"/>
        </w:rPr>
      </w:pPr>
      <w:r w:rsidRPr="00D83CFB">
        <w:rPr>
          <w:sz w:val="28"/>
          <w:szCs w:val="28"/>
        </w:rPr>
        <w:t>в первый год аренды - 40 процентов от размера арендной платы (</w:t>
      </w:r>
      <w:proofErr w:type="spellStart"/>
      <w:r w:rsidRPr="00D83CFB">
        <w:rPr>
          <w:sz w:val="28"/>
          <w:szCs w:val="28"/>
        </w:rPr>
        <w:t>Кн</w:t>
      </w:r>
      <w:proofErr w:type="spellEnd"/>
      <w:r w:rsidRPr="00D83CFB">
        <w:rPr>
          <w:sz w:val="28"/>
          <w:szCs w:val="28"/>
        </w:rPr>
        <w:t xml:space="preserve"> = 0,4);</w:t>
      </w:r>
    </w:p>
    <w:p w:rsidR="002E6364" w:rsidRPr="00D83CFB" w:rsidRDefault="002E6364" w:rsidP="002E6364">
      <w:pPr>
        <w:spacing w:before="220" w:after="1" w:line="220" w:lineRule="atLeast"/>
        <w:jc w:val="both"/>
        <w:rPr>
          <w:sz w:val="28"/>
          <w:szCs w:val="28"/>
        </w:rPr>
      </w:pPr>
      <w:r w:rsidRPr="00D83CFB">
        <w:rPr>
          <w:sz w:val="28"/>
          <w:szCs w:val="28"/>
        </w:rPr>
        <w:t>во второй год аренды - 60 процентов от размера арендной платы (</w:t>
      </w:r>
      <w:proofErr w:type="spellStart"/>
      <w:r w:rsidRPr="00D83CFB">
        <w:rPr>
          <w:sz w:val="28"/>
          <w:szCs w:val="28"/>
        </w:rPr>
        <w:t>Кн</w:t>
      </w:r>
      <w:proofErr w:type="spellEnd"/>
      <w:r w:rsidRPr="00D83CFB">
        <w:rPr>
          <w:sz w:val="28"/>
          <w:szCs w:val="28"/>
        </w:rPr>
        <w:t xml:space="preserve"> = 0,6);</w:t>
      </w:r>
    </w:p>
    <w:p w:rsidR="002E6364" w:rsidRPr="00D83CFB" w:rsidRDefault="002E6364" w:rsidP="002E6364">
      <w:pPr>
        <w:spacing w:before="220" w:after="1" w:line="220" w:lineRule="atLeast"/>
        <w:jc w:val="both"/>
        <w:rPr>
          <w:sz w:val="28"/>
          <w:szCs w:val="28"/>
        </w:rPr>
      </w:pPr>
      <w:r w:rsidRPr="00D83CFB">
        <w:rPr>
          <w:sz w:val="28"/>
          <w:szCs w:val="28"/>
        </w:rPr>
        <w:t>в третий год аренды - 80 процентов от размера арендной платы (</w:t>
      </w:r>
      <w:proofErr w:type="spellStart"/>
      <w:r w:rsidRPr="00D83CFB">
        <w:rPr>
          <w:sz w:val="28"/>
          <w:szCs w:val="28"/>
        </w:rPr>
        <w:t>Кн</w:t>
      </w:r>
      <w:proofErr w:type="spellEnd"/>
      <w:r w:rsidRPr="00D83CFB">
        <w:rPr>
          <w:sz w:val="28"/>
          <w:szCs w:val="28"/>
        </w:rPr>
        <w:t xml:space="preserve"> = 0,8);</w:t>
      </w:r>
    </w:p>
    <w:p w:rsidR="002E6364" w:rsidRPr="00D83CFB" w:rsidRDefault="002E6364" w:rsidP="002E6364">
      <w:pPr>
        <w:spacing w:before="220" w:after="1" w:line="220" w:lineRule="atLeast"/>
        <w:jc w:val="both"/>
        <w:rPr>
          <w:sz w:val="28"/>
          <w:szCs w:val="28"/>
        </w:rPr>
      </w:pPr>
      <w:r w:rsidRPr="00D83CFB">
        <w:rPr>
          <w:sz w:val="28"/>
          <w:szCs w:val="28"/>
        </w:rPr>
        <w:t>в четвертый год аренды и далее - 100 процентов от размера арендной платы (</w:t>
      </w:r>
      <w:proofErr w:type="spellStart"/>
      <w:r w:rsidRPr="00D83CFB">
        <w:rPr>
          <w:sz w:val="28"/>
          <w:szCs w:val="28"/>
        </w:rPr>
        <w:t>Кн</w:t>
      </w:r>
      <w:proofErr w:type="spellEnd"/>
      <w:r w:rsidRPr="00D83CFB">
        <w:rPr>
          <w:sz w:val="28"/>
          <w:szCs w:val="28"/>
        </w:rPr>
        <w:t xml:space="preserve"> = 1).</w:t>
      </w:r>
    </w:p>
    <w:p w:rsidR="002E6364" w:rsidRPr="00D83CFB" w:rsidRDefault="002E6364" w:rsidP="002E6364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D83CFB">
        <w:rPr>
          <w:sz w:val="28"/>
          <w:szCs w:val="28"/>
        </w:rPr>
        <w:t>Во всех иных случаях</w:t>
      </w:r>
      <w:proofErr w:type="gramStart"/>
      <w:r w:rsidRPr="00D83CFB">
        <w:rPr>
          <w:sz w:val="28"/>
          <w:szCs w:val="28"/>
        </w:rPr>
        <w:t xml:space="preserve"> </w:t>
      </w:r>
      <w:proofErr w:type="spellStart"/>
      <w:r w:rsidRPr="00D83CFB">
        <w:rPr>
          <w:sz w:val="28"/>
          <w:szCs w:val="28"/>
        </w:rPr>
        <w:t>К</w:t>
      </w:r>
      <w:proofErr w:type="gramEnd"/>
      <w:r w:rsidRPr="00D83CFB">
        <w:rPr>
          <w:sz w:val="28"/>
          <w:szCs w:val="28"/>
        </w:rPr>
        <w:t>н</w:t>
      </w:r>
      <w:proofErr w:type="spellEnd"/>
      <w:r w:rsidRPr="00D83CFB">
        <w:rPr>
          <w:sz w:val="28"/>
          <w:szCs w:val="28"/>
        </w:rPr>
        <w:t xml:space="preserve"> = 1.";</w:t>
      </w:r>
    </w:p>
    <w:p w:rsidR="002E6364" w:rsidRPr="00D83CFB" w:rsidRDefault="002E6364" w:rsidP="002E6364">
      <w:pPr>
        <w:ind w:firstLine="708"/>
        <w:jc w:val="both"/>
        <w:rPr>
          <w:color w:val="FF0000"/>
          <w:sz w:val="28"/>
          <w:szCs w:val="28"/>
        </w:rPr>
      </w:pPr>
    </w:p>
    <w:p w:rsidR="002E6364" w:rsidRPr="00D83CFB" w:rsidRDefault="002E6364" w:rsidP="002E6364">
      <w:pPr>
        <w:ind w:firstLine="70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2. Обнародовать настоящее решение в  установленном Уставом сельского поселения </w:t>
      </w:r>
      <w:r w:rsidR="00E14B17">
        <w:rPr>
          <w:sz w:val="28"/>
          <w:szCs w:val="28"/>
        </w:rPr>
        <w:t>Чувалкиповский</w:t>
      </w:r>
      <w:r>
        <w:rPr>
          <w:sz w:val="28"/>
          <w:szCs w:val="28"/>
        </w:rPr>
        <w:t xml:space="preserve"> </w:t>
      </w:r>
      <w:r w:rsidRPr="00D83CFB">
        <w:rPr>
          <w:sz w:val="28"/>
          <w:szCs w:val="28"/>
        </w:rPr>
        <w:t>сельсовет муниципального района Чишминский район Республики Башкортостан порядке, разместить на официальном сайте Администрации сельского поселения</w:t>
      </w:r>
      <w:r>
        <w:rPr>
          <w:sz w:val="28"/>
          <w:szCs w:val="28"/>
        </w:rPr>
        <w:t xml:space="preserve"> </w:t>
      </w:r>
      <w:r w:rsidR="00E14B17">
        <w:rPr>
          <w:sz w:val="28"/>
          <w:szCs w:val="28"/>
        </w:rPr>
        <w:t xml:space="preserve">Чувалкиповский </w:t>
      </w:r>
      <w:r>
        <w:rPr>
          <w:sz w:val="28"/>
          <w:szCs w:val="28"/>
        </w:rPr>
        <w:t xml:space="preserve"> </w:t>
      </w:r>
      <w:r w:rsidRPr="00D83CFB">
        <w:rPr>
          <w:sz w:val="28"/>
          <w:szCs w:val="28"/>
        </w:rPr>
        <w:t xml:space="preserve"> сельсовет в сети ИНТЕРНЕТ.</w:t>
      </w:r>
    </w:p>
    <w:p w:rsidR="002E6364" w:rsidRDefault="002E6364" w:rsidP="002E6364">
      <w:pPr>
        <w:tabs>
          <w:tab w:val="left" w:pos="9724"/>
        </w:tabs>
        <w:ind w:firstLine="709"/>
        <w:jc w:val="both"/>
        <w:rPr>
          <w:sz w:val="28"/>
          <w:szCs w:val="28"/>
        </w:rPr>
      </w:pPr>
      <w:r w:rsidRPr="00D83CFB">
        <w:rPr>
          <w:sz w:val="28"/>
          <w:szCs w:val="28"/>
        </w:rPr>
        <w:t xml:space="preserve">3. </w:t>
      </w:r>
      <w:proofErr w:type="gramStart"/>
      <w:r w:rsidRPr="00D83CFB">
        <w:rPr>
          <w:sz w:val="28"/>
          <w:szCs w:val="28"/>
        </w:rPr>
        <w:t>Контроль за</w:t>
      </w:r>
      <w:proofErr w:type="gramEnd"/>
      <w:r w:rsidRPr="00D83CFB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>
        <w:rPr>
          <w:sz w:val="28"/>
          <w:szCs w:val="28"/>
        </w:rPr>
        <w:t xml:space="preserve">Чишминский </w:t>
      </w:r>
      <w:r w:rsidRPr="00D83CFB">
        <w:rPr>
          <w:sz w:val="28"/>
          <w:szCs w:val="28"/>
        </w:rPr>
        <w:t xml:space="preserve">сельсовет муниципального района Чишминский район по бюджету, налогам, вопросам </w:t>
      </w:r>
      <w:r>
        <w:rPr>
          <w:sz w:val="28"/>
          <w:szCs w:val="28"/>
        </w:rPr>
        <w:t>муниципальной собственности</w:t>
      </w:r>
      <w:r w:rsidRPr="00D83CF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E14B17">
        <w:rPr>
          <w:sz w:val="28"/>
          <w:szCs w:val="28"/>
        </w:rPr>
        <w:t>Идиятуллин</w:t>
      </w:r>
      <w:proofErr w:type="spellEnd"/>
      <w:r w:rsidR="00E14B17">
        <w:rPr>
          <w:sz w:val="28"/>
          <w:szCs w:val="28"/>
        </w:rPr>
        <w:t xml:space="preserve"> Д.С.)</w:t>
      </w:r>
    </w:p>
    <w:p w:rsidR="00E14B17" w:rsidRDefault="00E14B17" w:rsidP="002E6364">
      <w:pPr>
        <w:tabs>
          <w:tab w:val="left" w:pos="9724"/>
        </w:tabs>
        <w:ind w:firstLine="709"/>
        <w:jc w:val="both"/>
        <w:rPr>
          <w:sz w:val="28"/>
          <w:szCs w:val="28"/>
        </w:rPr>
      </w:pPr>
    </w:p>
    <w:p w:rsidR="00D7318C" w:rsidRDefault="00D7318C" w:rsidP="002E6364">
      <w:pPr>
        <w:tabs>
          <w:tab w:val="left" w:pos="9724"/>
        </w:tabs>
        <w:ind w:firstLine="709"/>
        <w:jc w:val="both"/>
        <w:rPr>
          <w:sz w:val="28"/>
          <w:szCs w:val="28"/>
        </w:rPr>
      </w:pPr>
    </w:p>
    <w:p w:rsidR="00E14B17" w:rsidRDefault="00E14B17" w:rsidP="002E6364">
      <w:pPr>
        <w:tabs>
          <w:tab w:val="left" w:pos="9724"/>
        </w:tabs>
        <w:ind w:firstLine="709"/>
        <w:jc w:val="both"/>
        <w:rPr>
          <w:sz w:val="28"/>
          <w:szCs w:val="28"/>
        </w:rPr>
      </w:pPr>
    </w:p>
    <w:p w:rsidR="00E14B17" w:rsidRDefault="00E14B17" w:rsidP="002E6364">
      <w:pPr>
        <w:tabs>
          <w:tab w:val="left" w:pos="9724"/>
        </w:tabs>
        <w:ind w:firstLine="709"/>
        <w:jc w:val="both"/>
        <w:rPr>
          <w:sz w:val="28"/>
          <w:szCs w:val="28"/>
        </w:rPr>
      </w:pPr>
    </w:p>
    <w:p w:rsidR="00D7318C" w:rsidRDefault="00D7318C" w:rsidP="00D73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318C" w:rsidRDefault="00D7318C" w:rsidP="00D73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 </w:t>
      </w:r>
    </w:p>
    <w:p w:rsidR="00D7318C" w:rsidRDefault="00D7318C" w:rsidP="00D7318C">
      <w:pPr>
        <w:jc w:val="right"/>
        <w:rPr>
          <w:sz w:val="28"/>
          <w:szCs w:val="28"/>
        </w:rPr>
      </w:pPr>
      <w:r>
        <w:rPr>
          <w:sz w:val="28"/>
          <w:szCs w:val="28"/>
        </w:rPr>
        <w:t>Чувалкиповский    сельсовет</w:t>
      </w:r>
    </w:p>
    <w:p w:rsidR="00D7318C" w:rsidRDefault="00D7318C" w:rsidP="00D73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Чишминский район </w:t>
      </w:r>
    </w:p>
    <w:p w:rsidR="00D7318C" w:rsidRDefault="00D7318C" w:rsidP="00D73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 Башкортостан                                                             </w:t>
      </w:r>
    </w:p>
    <w:p w:rsidR="00D7318C" w:rsidRDefault="00D7318C" w:rsidP="00D73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Т.Ф.Каримов</w:t>
      </w:r>
    </w:p>
    <w:p w:rsidR="00042966" w:rsidRDefault="00D7318C" w:rsidP="00042966">
      <w:pPr>
        <w:rPr>
          <w:b/>
        </w:rPr>
      </w:pPr>
      <w:r>
        <w:rPr>
          <w:sz w:val="28"/>
          <w:szCs w:val="28"/>
        </w:rPr>
        <w:t xml:space="preserve"> </w:t>
      </w:r>
      <w:r w:rsidR="00042966">
        <w:rPr>
          <w:sz w:val="28"/>
          <w:szCs w:val="28"/>
        </w:rPr>
        <w:t xml:space="preserve">         </w:t>
      </w:r>
    </w:p>
    <w:sectPr w:rsidR="00042966" w:rsidSect="0016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0F0"/>
    <w:rsid w:val="00042966"/>
    <w:rsid w:val="00165B3E"/>
    <w:rsid w:val="001A1C50"/>
    <w:rsid w:val="002E6364"/>
    <w:rsid w:val="003C38B9"/>
    <w:rsid w:val="005037C1"/>
    <w:rsid w:val="007C7CAF"/>
    <w:rsid w:val="008C174A"/>
    <w:rsid w:val="009410F0"/>
    <w:rsid w:val="00D7318C"/>
    <w:rsid w:val="00E1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CA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C7CAF"/>
    <w:pPr>
      <w:keepNext/>
      <w:jc w:val="center"/>
      <w:outlineLvl w:val="1"/>
    </w:pPr>
    <w:rPr>
      <w:rFonts w:ascii="Arial New Bash" w:hAnsi="Arial New Bash"/>
      <w:b/>
      <w:caps/>
      <w:spacing w:val="26"/>
      <w:sz w:val="18"/>
    </w:rPr>
  </w:style>
  <w:style w:type="paragraph" w:styleId="3">
    <w:name w:val="heading 3"/>
    <w:basedOn w:val="a"/>
    <w:next w:val="a"/>
    <w:link w:val="30"/>
    <w:unhideWhenUsed/>
    <w:qFormat/>
    <w:rsid w:val="007C7CAF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CA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7CAF"/>
    <w:rPr>
      <w:rFonts w:ascii="Arial New Bash" w:eastAsia="Times New Roman" w:hAnsi="Arial New Bash" w:cs="Times New Roman"/>
      <w:b/>
      <w:caps/>
      <w:spacing w:val="26"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7CA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4"/>
    <w:semiHidden/>
    <w:locked/>
    <w:rsid w:val="007C7CAF"/>
    <w:rPr>
      <w:lang w:val="en-US"/>
    </w:rPr>
  </w:style>
  <w:style w:type="paragraph" w:styleId="a4">
    <w:name w:val="header"/>
    <w:aliases w:val="Знак Знак,Верхний колонтитул Знак Знак,Знак6 Знак Знак,Знак"/>
    <w:basedOn w:val="a"/>
    <w:link w:val="a3"/>
    <w:unhideWhenUsed/>
    <w:rsid w:val="007C7C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7C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C7CAF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C7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C7CAF"/>
    <w:pPr>
      <w:ind w:firstLine="720"/>
    </w:pPr>
    <w:rPr>
      <w:b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C7C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7C7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9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9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6B69F5C965F9D45457E5DBB9F3376981705EDDB6D918A05BA3C9E65E6032A16AC70447E8738FA10C79D7AICo2H" TargetMode="External"/><Relationship Id="rId13" Type="http://schemas.openxmlformats.org/officeDocument/2006/relationships/hyperlink" Target="consultantplus://offline/ref=E3D6B69F5C965F9D45457E5DBB9F3376981705EDDB6D918A05BA3C9E65E6032A16AC70447E8738FA10C79E72ICo0H" TargetMode="External"/><Relationship Id="rId18" Type="http://schemas.openxmlformats.org/officeDocument/2006/relationships/hyperlink" Target="consultantplus://offline/ref=E3D6B69F5C965F9D45457E5DBB9F3376981705EDDB6D918A05BA3C9E65E6032A16AC70447E8738FA10C79E73ICo6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D6B69F5C965F9D45457E5DBB9F3376981705EDDB6D918A05BA3C9E65E6032A16AC70447E8738FA10C79D77ICo6H" TargetMode="External"/><Relationship Id="rId7" Type="http://schemas.openxmlformats.org/officeDocument/2006/relationships/hyperlink" Target="consultantplus://offline/ref=E3D6B69F5C965F9D45457E5DBB9F3376981705EDDB6D918A05BA3C9E65E6032A16AC70447E8738FA10C79C7BICo7H" TargetMode="External"/><Relationship Id="rId12" Type="http://schemas.openxmlformats.org/officeDocument/2006/relationships/hyperlink" Target="consultantplus://offline/ref=E3D6B69F5C965F9D45457E5DBB9F3376981705EDDB6D918A05BA3C9E65E6032A16AC70447E8738FA10C79D7BICo8H" TargetMode="External"/><Relationship Id="rId17" Type="http://schemas.openxmlformats.org/officeDocument/2006/relationships/hyperlink" Target="consultantplus://offline/ref=E3D6B69F5C965F9D45457E5DBB9F3376981705EDDB6D918A05BA3C9E65E6032A16AC70447E8738FA10C79E73ICo4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D6B69F5C965F9D45457E5DBB9F3376981705EDDB6D918A05BA3C9E65E6032A16AC70447E8738FA10C79C73ICo0H" TargetMode="External"/><Relationship Id="rId20" Type="http://schemas.openxmlformats.org/officeDocument/2006/relationships/hyperlink" Target="consultantplus://offline/ref=E3D6B69F5C965F9D45457E5DBB9F3376981705EDDB6D918A05BA3C9E65E6032A16AC70447E8738FA10C79E71ICo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6B69F5C965F9D45457E5DBB9F3376981705EDDB6D918A05BA3C9E65E6032A16AC70447E8738FA10C79A70ICo4H" TargetMode="External"/><Relationship Id="rId11" Type="http://schemas.openxmlformats.org/officeDocument/2006/relationships/hyperlink" Target="consultantplus://offline/ref=E3D6B69F5C965F9D45457E5DBB9F3376981705EDDB6D918A05BA3C9E65E6032A16AC70447E8738FA10C79D7BICo9H" TargetMode="External"/><Relationship Id="rId24" Type="http://schemas.openxmlformats.org/officeDocument/2006/relationships/hyperlink" Target="consultantplus://offline/ref=E3D6B69F5C965F9D45457E5DBB9F3376981705EDDB6D918A05BA3C9E65E6032A16AC70447E8738FA10C79E71ICo0H" TargetMode="External"/><Relationship Id="rId5" Type="http://schemas.openxmlformats.org/officeDocument/2006/relationships/hyperlink" Target="consultantplus://offline/ref=E3D6B69F5C965F9D45457E5DBB9F3376981705EDDB6D918A05BA3C9E65E6032A16AC70447E8738FA10C79A70ICo2H" TargetMode="External"/><Relationship Id="rId15" Type="http://schemas.openxmlformats.org/officeDocument/2006/relationships/hyperlink" Target="consultantplus://offline/ref=E3D6B69F5C965F9D45457E5DBB9F3376981705EDDB6D918A05BA3C9E65E6032A16AC70447E8738FA10C79E73ICo5H" TargetMode="External"/><Relationship Id="rId23" Type="http://schemas.openxmlformats.org/officeDocument/2006/relationships/hyperlink" Target="consultantplus://offline/ref=E3D6B69F5C965F9D45457E5DBB9F3376981705EDDB6D918A05BA3C9E65E6032A16AC70447E8738FA10C79A71ICo6H" TargetMode="External"/><Relationship Id="rId10" Type="http://schemas.openxmlformats.org/officeDocument/2006/relationships/hyperlink" Target="consultantplus://offline/ref=E3D6B69F5C965F9D45457E5DBB9F3376981705EDDB6D918A05BA3C9E65E6032A16AC70447E8738FA10C79D7BICo6H" TargetMode="External"/><Relationship Id="rId19" Type="http://schemas.openxmlformats.org/officeDocument/2006/relationships/hyperlink" Target="consultantplus://offline/ref=E3D6B69F5C965F9D45457E5DBB9F3376981705EDDB6D918A05BA3C9E65E6032A16AC70447E8738FA10C79E70ICo8H" TargetMode="External"/><Relationship Id="rId4" Type="http://schemas.openxmlformats.org/officeDocument/2006/relationships/hyperlink" Target="consultantplus://offline/ref=E3D6B69F5C965F9D45457E5DBB9F3376981705EDDB6D918A05BA3C9E65E6032A16AC70447E8738FA10C79C77ICo8H" TargetMode="External"/><Relationship Id="rId9" Type="http://schemas.openxmlformats.org/officeDocument/2006/relationships/hyperlink" Target="consultantplus://offline/ref=E3D6B69F5C965F9D45457E5DBB9F3376981705EDDB6D918A05BA3C9E65E6032A16AC70447E8738FA10C79D7AICo4H" TargetMode="External"/><Relationship Id="rId14" Type="http://schemas.openxmlformats.org/officeDocument/2006/relationships/hyperlink" Target="consultantplus://offline/ref=E3D6B69F5C965F9D45457E5DBB9F3376981705EDDB6D918A05BA3C9E65E6032A16AC70447E8738FA10C79E73ICo2H" TargetMode="External"/><Relationship Id="rId22" Type="http://schemas.openxmlformats.org/officeDocument/2006/relationships/hyperlink" Target="consultantplus://offline/ref=E3D6B69F5C965F9D45457E4BB8F36C7F9A1E5AE3DD6A99DB5FE83AC93AIB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2017-08-16T09:57:00Z</cp:lastPrinted>
  <dcterms:created xsi:type="dcterms:W3CDTF">2017-06-14T07:44:00Z</dcterms:created>
  <dcterms:modified xsi:type="dcterms:W3CDTF">2018-04-02T18:05:00Z</dcterms:modified>
</cp:coreProperties>
</file>