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7C7CAF" w:rsidTr="007C7CAF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C"/>
            </w:r>
          </w:p>
          <w:p w:rsidR="007C7CAF" w:rsidRDefault="007C7CAF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 сыуалкип ауыл советы</w:t>
            </w:r>
          </w:p>
          <w:p w:rsidR="007C7CAF" w:rsidRPr="00C32A0B" w:rsidRDefault="007C7CAF" w:rsidP="00C32A0B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C7CAF" w:rsidRDefault="007C7CAF">
            <w:pPr>
              <w:pStyle w:val="a4"/>
              <w:tabs>
                <w:tab w:val="left" w:pos="708"/>
              </w:tabs>
              <w:rPr>
                <w:noProof/>
                <w:sz w:val="20"/>
                <w:lang w:val="ru-RU"/>
              </w:rPr>
            </w:pPr>
            <w:r>
              <w:rPr>
                <w:rFonts w:ascii="PragmaticAsian" w:hAnsi="PragmaticAsian"/>
                <w:noProof/>
                <w:lang w:val="ru-RU" w:eastAsia="ru-RU"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чувалкиповский сельсовет</w:t>
            </w:r>
          </w:p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7C7CAF" w:rsidRDefault="007C7C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7C7CAF" w:rsidRPr="00C32A0B" w:rsidRDefault="007C7CAF" w:rsidP="00C32A0B">
            <w:pPr>
              <w:jc w:val="center"/>
              <w:rPr>
                <w:rFonts w:ascii="Arial New Bash" w:hAnsi="Arial New Bash"/>
                <w:b/>
                <w:caps/>
                <w:sz w:val="30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 Башкортостан</w:t>
            </w:r>
            <w:r w:rsidR="00C32A0B">
              <w:rPr>
                <w:b/>
                <w:sz w:val="16"/>
              </w:rPr>
              <w:t xml:space="preserve"> </w:t>
            </w:r>
          </w:p>
        </w:tc>
      </w:tr>
    </w:tbl>
    <w:p w:rsidR="007C7CAF" w:rsidRDefault="007C7CAF" w:rsidP="007C7CAF">
      <w:pPr>
        <w:pStyle w:val="2"/>
        <w:rPr>
          <w:sz w:val="16"/>
          <w:szCs w:val="16"/>
        </w:rPr>
      </w:pPr>
      <w:r>
        <w:rPr>
          <w:sz w:val="24"/>
        </w:rPr>
        <w:t xml:space="preserve"> </w:t>
      </w:r>
    </w:p>
    <w:tbl>
      <w:tblPr>
        <w:tblW w:w="9298" w:type="dxa"/>
        <w:tblLayout w:type="fixed"/>
        <w:tblLook w:val="04A0" w:firstRow="1" w:lastRow="0" w:firstColumn="1" w:lastColumn="0" w:noHBand="0" w:noVBand="1"/>
      </w:tblPr>
      <w:tblGrid>
        <w:gridCol w:w="3859"/>
        <w:gridCol w:w="2062"/>
        <w:gridCol w:w="3377"/>
      </w:tblGrid>
      <w:tr w:rsidR="007C7CAF" w:rsidTr="007F2B93">
        <w:trPr>
          <w:trHeight w:val="760"/>
        </w:trPr>
        <w:tc>
          <w:tcPr>
            <w:tcW w:w="3859" w:type="dxa"/>
          </w:tcPr>
          <w:p w:rsidR="007C7CAF" w:rsidRDefault="007C7CAF" w:rsidP="007F2B93">
            <w:pPr>
              <w:jc w:val="center"/>
              <w:rPr>
                <w:rFonts w:ascii="Arial New Bash" w:hAnsi="Arial New Bash"/>
                <w:caps/>
                <w:sz w:val="28"/>
              </w:rPr>
            </w:pPr>
            <w:r>
              <w:rPr>
                <w:rFonts w:ascii="Arial New Bash" w:hAnsi="Arial New Bash"/>
                <w:caps/>
                <w:sz w:val="28"/>
              </w:rPr>
              <w:t>[арар</w:t>
            </w:r>
          </w:p>
          <w:p w:rsidR="001817B6" w:rsidRPr="007F2B93" w:rsidRDefault="001817B6" w:rsidP="007F2B93">
            <w:pPr>
              <w:jc w:val="center"/>
              <w:rPr>
                <w:rFonts w:ascii="Arial New Bash" w:hAnsi="Arial New Bash"/>
                <w:caps/>
                <w:sz w:val="22"/>
              </w:rPr>
            </w:pPr>
          </w:p>
          <w:p w:rsidR="007C7CAF" w:rsidRDefault="007C7CAF">
            <w:pPr>
              <w:pStyle w:val="a4"/>
              <w:tabs>
                <w:tab w:val="left" w:pos="708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1817B6">
              <w:rPr>
                <w:bCs/>
                <w:sz w:val="24"/>
                <w:szCs w:val="24"/>
                <w:lang w:val="ru-RU"/>
              </w:rPr>
              <w:t>28</w:t>
            </w:r>
            <w:r>
              <w:rPr>
                <w:bCs/>
                <w:sz w:val="24"/>
                <w:szCs w:val="24"/>
              </w:rPr>
              <w:t>»</w:t>
            </w:r>
            <w:r w:rsidR="001817B6">
              <w:rPr>
                <w:bCs/>
                <w:sz w:val="24"/>
                <w:szCs w:val="24"/>
                <w:lang w:val="ru-RU"/>
              </w:rPr>
              <w:t xml:space="preserve"> сентябрь</w:t>
            </w:r>
            <w:r>
              <w:rPr>
                <w:bCs/>
                <w:sz w:val="24"/>
                <w:szCs w:val="24"/>
              </w:rPr>
              <w:t xml:space="preserve">  201</w:t>
            </w:r>
            <w:r w:rsidR="00A07AB4">
              <w:rPr>
                <w:bCs/>
                <w:sz w:val="24"/>
                <w:szCs w:val="24"/>
                <w:lang w:val="ru-RU"/>
              </w:rPr>
              <w:t>8</w:t>
            </w:r>
            <w:r>
              <w:rPr>
                <w:bCs/>
                <w:sz w:val="24"/>
                <w:szCs w:val="24"/>
              </w:rPr>
              <w:t>й.</w:t>
            </w:r>
            <w:r>
              <w:rPr>
                <w:rFonts w:ascii="Arial" w:hAnsi="Arial"/>
                <w:lang w:val="ru-RU"/>
              </w:rPr>
              <w:t xml:space="preserve">   </w:t>
            </w:r>
          </w:p>
          <w:p w:rsidR="007C7CAF" w:rsidRDefault="007C7CAF">
            <w:pPr>
              <w:pStyle w:val="a4"/>
              <w:tabs>
                <w:tab w:val="left" w:pos="708"/>
              </w:tabs>
              <w:rPr>
                <w:rFonts w:ascii="Arial" w:hAnsi="Arial"/>
                <w:lang w:val="ru-RU"/>
              </w:rPr>
            </w:pPr>
          </w:p>
        </w:tc>
        <w:tc>
          <w:tcPr>
            <w:tcW w:w="2062" w:type="dxa"/>
          </w:tcPr>
          <w:p w:rsidR="007C7CAF" w:rsidRDefault="007C7CAF">
            <w:pPr>
              <w:jc w:val="center"/>
              <w:rPr>
                <w:rFonts w:ascii="Arial New Bash" w:hAnsi="Arial New Bash"/>
                <w:caps/>
                <w:sz w:val="22"/>
              </w:rPr>
            </w:pPr>
            <w:r>
              <w:rPr>
                <w:rFonts w:ascii="Arial New Bash" w:hAnsi="Arial New Bash"/>
                <w:caps/>
                <w:sz w:val="28"/>
              </w:rPr>
              <w:t xml:space="preserve"> </w:t>
            </w:r>
          </w:p>
          <w:p w:rsidR="007C7CAF" w:rsidRDefault="007C7CAF" w:rsidP="003B2B2E">
            <w:pPr>
              <w:jc w:val="center"/>
              <w:rPr>
                <w:caps/>
                <w:sz w:val="28"/>
              </w:rPr>
            </w:pPr>
            <w:r>
              <w:t>№</w:t>
            </w:r>
            <w:r w:rsidR="003B2B2E">
              <w:t>33</w:t>
            </w:r>
            <w:bookmarkStart w:id="0" w:name="_GoBack"/>
            <w:bookmarkEnd w:id="0"/>
          </w:p>
        </w:tc>
        <w:tc>
          <w:tcPr>
            <w:tcW w:w="3377" w:type="dxa"/>
          </w:tcPr>
          <w:p w:rsidR="007C7CAF" w:rsidRDefault="007C7CAF" w:rsidP="007F2B93">
            <w:pPr>
              <w:rPr>
                <w:rFonts w:ascii="Arial New Bash" w:hAnsi="Arial New Bash"/>
                <w:caps/>
                <w:sz w:val="28"/>
              </w:rPr>
            </w:pPr>
            <w:r>
              <w:rPr>
                <w:rFonts w:ascii="Arial New Bash" w:hAnsi="Arial New Bash"/>
                <w:caps/>
                <w:sz w:val="28"/>
              </w:rPr>
              <w:t xml:space="preserve">          решение</w:t>
            </w:r>
          </w:p>
          <w:p w:rsidR="001817B6" w:rsidRPr="007F2B93" w:rsidRDefault="001817B6" w:rsidP="007F2B93">
            <w:pPr>
              <w:rPr>
                <w:rFonts w:ascii="Arial New Bash" w:hAnsi="Arial New Bash"/>
                <w:caps/>
                <w:sz w:val="22"/>
              </w:rPr>
            </w:pPr>
          </w:p>
          <w:p w:rsidR="007C7CAF" w:rsidRDefault="007C7CAF">
            <w:pPr>
              <w:ind w:left="-540" w:right="90" w:firstLine="561"/>
              <w:rPr>
                <w:bCs/>
              </w:rPr>
            </w:pPr>
            <w:r>
              <w:rPr>
                <w:rFonts w:ascii="Arial" w:hAnsi="Arial"/>
              </w:rPr>
              <w:t xml:space="preserve">          </w:t>
            </w:r>
            <w:r>
              <w:rPr>
                <w:bCs/>
              </w:rPr>
              <w:t>«</w:t>
            </w:r>
            <w:r w:rsidR="001817B6">
              <w:rPr>
                <w:bCs/>
              </w:rPr>
              <w:t>28</w:t>
            </w:r>
            <w:r>
              <w:rPr>
                <w:bCs/>
              </w:rPr>
              <w:t>»</w:t>
            </w:r>
            <w:r w:rsidR="001817B6">
              <w:rPr>
                <w:bCs/>
              </w:rPr>
              <w:t xml:space="preserve"> сентября</w:t>
            </w:r>
            <w:r>
              <w:rPr>
                <w:bCs/>
              </w:rPr>
              <w:t xml:space="preserve"> 201</w:t>
            </w:r>
            <w:r w:rsidR="00A07AB4">
              <w:rPr>
                <w:bCs/>
              </w:rPr>
              <w:t>8</w:t>
            </w:r>
            <w:r>
              <w:rPr>
                <w:bCs/>
              </w:rPr>
              <w:t>г.</w:t>
            </w:r>
          </w:p>
          <w:p w:rsidR="007C7CAF" w:rsidRDefault="007C7CAF">
            <w:pPr>
              <w:ind w:left="-540" w:right="90" w:firstLine="561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C7CAF" w:rsidRDefault="007C7CAF">
            <w:pPr>
              <w:pStyle w:val="a4"/>
              <w:tabs>
                <w:tab w:val="left" w:pos="708"/>
              </w:tabs>
              <w:rPr>
                <w:rFonts w:ascii="Arial" w:hAnsi="Arial"/>
                <w:sz w:val="24"/>
                <w:lang w:val="ru-RU"/>
              </w:rPr>
            </w:pPr>
          </w:p>
        </w:tc>
      </w:tr>
    </w:tbl>
    <w:p w:rsidR="001817B6" w:rsidRDefault="001817B6" w:rsidP="001817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gramStart"/>
      <w:r>
        <w:rPr>
          <w:b/>
          <w:sz w:val="28"/>
          <w:szCs w:val="28"/>
        </w:rPr>
        <w:t>Чувалкиповский  сельсовет</w:t>
      </w:r>
      <w:proofErr w:type="gramEnd"/>
      <w:r>
        <w:rPr>
          <w:b/>
          <w:sz w:val="28"/>
          <w:szCs w:val="28"/>
        </w:rPr>
        <w:t xml:space="preserve"> муниципального района Чишминский район Республики Башкортостан  от 06 июня 2017 года № 21 «Об утверждении Порядка оформления прав пользования муниципальным имуществом  сельского поселения Чувалкиповский  сельсовет муниципального района Чишминский район Республики Башкортостан (в ред. Решения от 24.03.2018г. № 10)»  </w:t>
      </w:r>
    </w:p>
    <w:p w:rsidR="001817B6" w:rsidRDefault="001817B6" w:rsidP="001817B6">
      <w:pPr>
        <w:jc w:val="center"/>
        <w:rPr>
          <w:sz w:val="28"/>
          <w:szCs w:val="28"/>
        </w:rPr>
      </w:pPr>
    </w:p>
    <w:p w:rsidR="001817B6" w:rsidRDefault="001817B6" w:rsidP="001817B6">
      <w:pPr>
        <w:jc w:val="center"/>
        <w:rPr>
          <w:sz w:val="28"/>
          <w:szCs w:val="28"/>
        </w:rPr>
      </w:pPr>
    </w:p>
    <w:p w:rsidR="001817B6" w:rsidRDefault="001817B6" w:rsidP="00181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Порядка оформления прав пользования </w:t>
      </w:r>
      <w:proofErr w:type="gramStart"/>
      <w:r>
        <w:rPr>
          <w:sz w:val="28"/>
          <w:szCs w:val="28"/>
        </w:rPr>
        <w:t>муниципальным  имуществом</w:t>
      </w:r>
      <w:proofErr w:type="gramEnd"/>
      <w:r>
        <w:rPr>
          <w:sz w:val="28"/>
          <w:szCs w:val="28"/>
        </w:rPr>
        <w:t xml:space="preserve"> муниципального района Чишминский район Республики  Башкортостан, утвержденный  решением Совета  сельского поселения Чувалкиповский сельсовет  муниципального района Чишминский район Республики Башкортостан   от </w:t>
      </w:r>
      <w:r w:rsidRPr="001817B6">
        <w:rPr>
          <w:sz w:val="28"/>
          <w:szCs w:val="28"/>
        </w:rPr>
        <w:t xml:space="preserve">06 июня 2017 года № </w:t>
      </w:r>
      <w:r>
        <w:rPr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ред.Решения</w:t>
      </w:r>
      <w:proofErr w:type="spellEnd"/>
      <w:r>
        <w:rPr>
          <w:sz w:val="28"/>
          <w:szCs w:val="28"/>
        </w:rPr>
        <w:t xml:space="preserve"> от </w:t>
      </w:r>
      <w:r w:rsidRPr="001817B6">
        <w:rPr>
          <w:sz w:val="28"/>
          <w:szCs w:val="28"/>
        </w:rPr>
        <w:t>20.03.2018г. №</w:t>
      </w:r>
      <w:r>
        <w:rPr>
          <w:sz w:val="28"/>
          <w:szCs w:val="28"/>
        </w:rPr>
        <w:t xml:space="preserve">10) в соответствие с действующим законодательством, </w:t>
      </w:r>
    </w:p>
    <w:p w:rsidR="001817B6" w:rsidRDefault="001817B6" w:rsidP="001817B6">
      <w:pPr>
        <w:jc w:val="both"/>
        <w:rPr>
          <w:sz w:val="28"/>
          <w:szCs w:val="28"/>
        </w:rPr>
      </w:pPr>
    </w:p>
    <w:p w:rsidR="001817B6" w:rsidRDefault="001817B6" w:rsidP="001817B6">
      <w:pPr>
        <w:jc w:val="both"/>
        <w:rPr>
          <w:sz w:val="28"/>
          <w:szCs w:val="28"/>
        </w:rPr>
      </w:pPr>
    </w:p>
    <w:p w:rsidR="001817B6" w:rsidRPr="001817B6" w:rsidRDefault="001817B6" w:rsidP="00181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gramStart"/>
      <w:r>
        <w:rPr>
          <w:b/>
          <w:sz w:val="28"/>
          <w:szCs w:val="28"/>
        </w:rPr>
        <w:t>Чувалкиповский  сельсовет</w:t>
      </w:r>
      <w:proofErr w:type="gramEnd"/>
      <w:r>
        <w:rPr>
          <w:b/>
          <w:sz w:val="28"/>
          <w:szCs w:val="28"/>
        </w:rPr>
        <w:t xml:space="preserve"> муниципального района Чишминский район  Республики Башкортостан решил:</w:t>
      </w:r>
    </w:p>
    <w:p w:rsidR="001817B6" w:rsidRDefault="001817B6" w:rsidP="001817B6">
      <w:pPr>
        <w:spacing w:line="360" w:lineRule="auto"/>
        <w:jc w:val="both"/>
        <w:rPr>
          <w:sz w:val="28"/>
          <w:szCs w:val="28"/>
        </w:rPr>
      </w:pPr>
    </w:p>
    <w:p w:rsidR="001817B6" w:rsidRDefault="001817B6" w:rsidP="001817B6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Порядок оформления прав пользования муниципальным имуществом сельского поселения Чувалкиповский  сельсовет муниципального района Чишминский район Республики Башкортостан, утвержденный решением Совета сельского поселения Чувалкиповский  сельсовет муниципального района Чишминский район Республики Башкортостан от </w:t>
      </w:r>
      <w:r w:rsidRPr="001817B6">
        <w:rPr>
          <w:sz w:val="28"/>
          <w:szCs w:val="28"/>
        </w:rPr>
        <w:t>06 июня 2017 года № 21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«Об утверждении порядка оформления прав пользования муниципальным имуществом сельского поселения Чувалкиповский  сельсовет муниципального района Чишминский район Республики Башкортостан (в </w:t>
      </w:r>
      <w:proofErr w:type="spellStart"/>
      <w:r>
        <w:rPr>
          <w:sz w:val="28"/>
          <w:szCs w:val="28"/>
        </w:rPr>
        <w:t>ред.Решения</w:t>
      </w:r>
      <w:proofErr w:type="spellEnd"/>
      <w:r>
        <w:rPr>
          <w:sz w:val="28"/>
          <w:szCs w:val="28"/>
        </w:rPr>
        <w:t xml:space="preserve"> от </w:t>
      </w:r>
      <w:r w:rsidRPr="001817B6">
        <w:rPr>
          <w:sz w:val="28"/>
          <w:szCs w:val="28"/>
        </w:rPr>
        <w:t>20.03.2018г. № 10)</w:t>
      </w:r>
      <w:r>
        <w:rPr>
          <w:sz w:val="28"/>
          <w:szCs w:val="28"/>
        </w:rPr>
        <w:t>» следующие изменения:</w:t>
      </w:r>
    </w:p>
    <w:p w:rsidR="001817B6" w:rsidRDefault="001817B6" w:rsidP="001817B6">
      <w:pPr>
        <w:spacing w:line="220" w:lineRule="atLeast"/>
        <w:ind w:firstLine="539"/>
        <w:jc w:val="both"/>
        <w:rPr>
          <w:sz w:val="28"/>
          <w:szCs w:val="28"/>
        </w:rPr>
      </w:pPr>
    </w:p>
    <w:p w:rsidR="001817B6" w:rsidRDefault="001817B6" w:rsidP="001817B6">
      <w:pPr>
        <w:spacing w:line="22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6" w:history="1">
        <w:proofErr w:type="gramStart"/>
        <w:r w:rsidRPr="001817B6">
          <w:rPr>
            <w:rStyle w:val="a9"/>
            <w:color w:val="auto"/>
            <w:sz w:val="28"/>
            <w:szCs w:val="28"/>
          </w:rPr>
          <w:t xml:space="preserve">подпункт  </w:t>
        </w:r>
      </w:hyperlink>
      <w:r w:rsidRPr="001817B6">
        <w:rPr>
          <w:sz w:val="28"/>
          <w:szCs w:val="28"/>
        </w:rPr>
        <w:t>8</w:t>
      </w:r>
      <w:proofErr w:type="gramEnd"/>
      <w:r w:rsidRPr="001817B6">
        <w:rPr>
          <w:sz w:val="28"/>
          <w:szCs w:val="28"/>
        </w:rPr>
        <w:t xml:space="preserve"> пункта 6.1 </w:t>
      </w:r>
      <w:r>
        <w:rPr>
          <w:sz w:val="28"/>
          <w:szCs w:val="28"/>
        </w:rPr>
        <w:t xml:space="preserve">дополнить словами : лицу , которому присвоен статус единой теплоснабжающей организации в ценовых зонах теплоснабжения в соответствии с Федеральным  законом от 27.07.2010 г. №190-ФЗ «О теплоснабжении», (в </w:t>
      </w:r>
      <w:proofErr w:type="spellStart"/>
      <w:r>
        <w:rPr>
          <w:sz w:val="28"/>
          <w:szCs w:val="28"/>
        </w:rPr>
        <w:t>ред.Федерального</w:t>
      </w:r>
      <w:proofErr w:type="spellEnd"/>
      <w:r>
        <w:rPr>
          <w:sz w:val="28"/>
          <w:szCs w:val="28"/>
        </w:rPr>
        <w:t xml:space="preserve"> закона от 29.07.2017г. №279-ФЗ);</w:t>
      </w:r>
    </w:p>
    <w:p w:rsidR="001817B6" w:rsidRDefault="001817B6" w:rsidP="001817B6">
      <w:pPr>
        <w:spacing w:line="220" w:lineRule="atLeast"/>
        <w:ind w:firstLine="540"/>
        <w:jc w:val="both"/>
        <w:rPr>
          <w:sz w:val="28"/>
          <w:szCs w:val="28"/>
        </w:rPr>
      </w:pPr>
    </w:p>
    <w:p w:rsidR="001817B6" w:rsidRDefault="001817B6" w:rsidP="001817B6">
      <w:pPr>
        <w:spacing w:line="22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7" w:history="1">
        <w:r w:rsidRPr="001817B6">
          <w:rPr>
            <w:rStyle w:val="a9"/>
            <w:color w:val="auto"/>
            <w:sz w:val="28"/>
            <w:szCs w:val="28"/>
          </w:rPr>
          <w:t xml:space="preserve">подпункт  </w:t>
        </w:r>
      </w:hyperlink>
      <w:r w:rsidRPr="001817B6">
        <w:rPr>
          <w:sz w:val="28"/>
          <w:szCs w:val="28"/>
        </w:rPr>
        <w:t>10 пункта 6.1</w:t>
      </w:r>
      <w:r>
        <w:rPr>
          <w:sz w:val="28"/>
          <w:szCs w:val="28"/>
        </w:rPr>
        <w:t xml:space="preserve"> дополнить словами: либо лицу, с которым 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 законом от 18.07.2011г. №223-ФЗ «О закупках товаров, работ, услуг отдельными видами юридических лиц», если предоставление указанных прав было предусмотрено документацией о  закупке для целей исполнения этого  договора.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 (в </w:t>
      </w:r>
      <w:proofErr w:type="spellStart"/>
      <w:r>
        <w:rPr>
          <w:sz w:val="28"/>
          <w:szCs w:val="28"/>
        </w:rPr>
        <w:t>ред.Федеральных</w:t>
      </w:r>
      <w:proofErr w:type="spellEnd"/>
      <w:r>
        <w:rPr>
          <w:sz w:val="28"/>
          <w:szCs w:val="28"/>
        </w:rPr>
        <w:t xml:space="preserve"> законов от 04.06.2018г. №135-ФЗ).</w:t>
      </w:r>
    </w:p>
    <w:p w:rsidR="001817B6" w:rsidRDefault="001817B6" w:rsidP="001817B6">
      <w:pPr>
        <w:tabs>
          <w:tab w:val="left" w:pos="0"/>
          <w:tab w:val="left" w:pos="97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установленном Уставом сельского поселения </w:t>
      </w:r>
      <w:proofErr w:type="gramStart"/>
      <w:r>
        <w:rPr>
          <w:sz w:val="28"/>
          <w:szCs w:val="28"/>
        </w:rPr>
        <w:t>Чувалкиповский  сельсовет</w:t>
      </w:r>
      <w:proofErr w:type="gramEnd"/>
      <w:r>
        <w:rPr>
          <w:sz w:val="28"/>
          <w:szCs w:val="28"/>
        </w:rPr>
        <w:t xml:space="preserve"> муниципального района Чишминский район порядке, разместить </w:t>
      </w:r>
      <w:r>
        <w:rPr>
          <w:color w:val="000000"/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сельского поселения Чувалкиповский  сельсовет</w:t>
      </w:r>
      <w:r>
        <w:rPr>
          <w:color w:val="000000"/>
          <w:sz w:val="28"/>
          <w:szCs w:val="28"/>
        </w:rPr>
        <w:t xml:space="preserve"> муниципального района Чишминский район Республики Башкортостан.</w:t>
      </w:r>
    </w:p>
    <w:p w:rsidR="001817B6" w:rsidRDefault="001817B6" w:rsidP="001817B6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постоянную комиссию Совета сельского поселения </w:t>
      </w:r>
      <w:proofErr w:type="gramStart"/>
      <w:r>
        <w:rPr>
          <w:sz w:val="28"/>
          <w:szCs w:val="28"/>
        </w:rPr>
        <w:t>Чувалкиповский  сельсовет</w:t>
      </w:r>
      <w:proofErr w:type="gramEnd"/>
      <w:r>
        <w:rPr>
          <w:sz w:val="28"/>
          <w:szCs w:val="28"/>
        </w:rPr>
        <w:t xml:space="preserve"> муниципального района Чишминский район по бюджету, налогам, вопросам собственности, торговле и иным видам услуг населению (</w:t>
      </w:r>
      <w:proofErr w:type="spellStart"/>
      <w:r>
        <w:rPr>
          <w:sz w:val="28"/>
          <w:szCs w:val="28"/>
        </w:rPr>
        <w:t>Идиятуллин</w:t>
      </w:r>
      <w:proofErr w:type="spellEnd"/>
      <w:r>
        <w:rPr>
          <w:sz w:val="28"/>
          <w:szCs w:val="28"/>
        </w:rPr>
        <w:t xml:space="preserve"> Д.С.)</w:t>
      </w:r>
    </w:p>
    <w:p w:rsidR="001817B6" w:rsidRDefault="001817B6" w:rsidP="001817B6">
      <w:pPr>
        <w:spacing w:before="240"/>
        <w:ind w:firstLine="567"/>
        <w:jc w:val="both"/>
        <w:rPr>
          <w:sz w:val="28"/>
          <w:szCs w:val="28"/>
        </w:rPr>
      </w:pPr>
    </w:p>
    <w:p w:rsidR="001817B6" w:rsidRDefault="001817B6" w:rsidP="001817B6">
      <w:pPr>
        <w:spacing w:before="220" w:after="1" w:line="220" w:lineRule="atLeast"/>
        <w:ind w:firstLine="540"/>
        <w:jc w:val="both"/>
        <w:rPr>
          <w:sz w:val="28"/>
          <w:szCs w:val="28"/>
        </w:rPr>
      </w:pPr>
    </w:p>
    <w:p w:rsidR="001817B6" w:rsidRDefault="001817B6" w:rsidP="001817B6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Глава сельского поселения                                                    </w:t>
      </w:r>
      <w:proofErr w:type="spellStart"/>
      <w:r>
        <w:rPr>
          <w:sz w:val="28"/>
          <w:szCs w:val="28"/>
        </w:rPr>
        <w:t>Т.Ф.Каримов</w:t>
      </w:r>
      <w:proofErr w:type="spellEnd"/>
      <w:r>
        <w:rPr>
          <w:sz w:val="28"/>
          <w:szCs w:val="28"/>
        </w:rPr>
        <w:t>.</w:t>
      </w:r>
    </w:p>
    <w:p w:rsidR="001817B6" w:rsidRDefault="001817B6" w:rsidP="001817B6">
      <w:pPr>
        <w:spacing w:before="220" w:after="1" w:line="220" w:lineRule="atLeast"/>
        <w:ind w:firstLine="540"/>
        <w:jc w:val="both"/>
        <w:rPr>
          <w:sz w:val="28"/>
          <w:szCs w:val="28"/>
        </w:rPr>
      </w:pPr>
    </w:p>
    <w:p w:rsidR="001817B6" w:rsidRDefault="001817B6" w:rsidP="001817B6">
      <w:pPr>
        <w:spacing w:before="220" w:after="1" w:line="220" w:lineRule="atLeast"/>
        <w:ind w:firstLine="540"/>
        <w:jc w:val="both"/>
        <w:rPr>
          <w:sz w:val="28"/>
          <w:szCs w:val="28"/>
        </w:rPr>
      </w:pPr>
    </w:p>
    <w:p w:rsidR="001817B6" w:rsidRDefault="001817B6" w:rsidP="001817B6">
      <w:pPr>
        <w:spacing w:before="220" w:after="1" w:line="220" w:lineRule="atLeast"/>
        <w:ind w:firstLine="540"/>
        <w:jc w:val="both"/>
        <w:rPr>
          <w:sz w:val="28"/>
          <w:szCs w:val="28"/>
        </w:rPr>
      </w:pPr>
    </w:p>
    <w:p w:rsidR="001817B6" w:rsidRDefault="001817B6" w:rsidP="001817B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2966" w:rsidRPr="00A07AB4" w:rsidRDefault="00042966" w:rsidP="001817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042966" w:rsidRPr="00A07AB4" w:rsidSect="001817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F0"/>
    <w:rsid w:val="00042966"/>
    <w:rsid w:val="001817B6"/>
    <w:rsid w:val="001A1C50"/>
    <w:rsid w:val="003B2B2E"/>
    <w:rsid w:val="003C38B9"/>
    <w:rsid w:val="006B519B"/>
    <w:rsid w:val="007C7CAF"/>
    <w:rsid w:val="007F2B93"/>
    <w:rsid w:val="008C174A"/>
    <w:rsid w:val="009410F0"/>
    <w:rsid w:val="00A07AB4"/>
    <w:rsid w:val="00BC031C"/>
    <w:rsid w:val="00C3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A662-9131-4BA8-8A75-CD776D43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CA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C7CAF"/>
    <w:pPr>
      <w:keepNext/>
      <w:jc w:val="center"/>
      <w:outlineLvl w:val="1"/>
    </w:pPr>
    <w:rPr>
      <w:rFonts w:ascii="Arial New Bash" w:hAnsi="Arial New Bash"/>
      <w:b/>
      <w:caps/>
      <w:spacing w:val="26"/>
      <w:sz w:val="18"/>
    </w:rPr>
  </w:style>
  <w:style w:type="paragraph" w:styleId="3">
    <w:name w:val="heading 3"/>
    <w:basedOn w:val="a"/>
    <w:next w:val="a"/>
    <w:link w:val="30"/>
    <w:unhideWhenUsed/>
    <w:qFormat/>
    <w:rsid w:val="007C7CA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CA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7CAF"/>
    <w:rPr>
      <w:rFonts w:ascii="Arial New Bash" w:eastAsia="Times New Roman" w:hAnsi="Arial New Bash" w:cs="Times New Roman"/>
      <w:b/>
      <w:caps/>
      <w:spacing w:val="26"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CA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4"/>
    <w:semiHidden/>
    <w:locked/>
    <w:rsid w:val="007C7CAF"/>
    <w:rPr>
      <w:lang w:val="en-US"/>
    </w:rPr>
  </w:style>
  <w:style w:type="paragraph" w:styleId="a4">
    <w:name w:val="header"/>
    <w:aliases w:val="Знак Знак,Верхний колонтитул Знак Знак,Знак6 Знак Знак,Знак"/>
    <w:basedOn w:val="a"/>
    <w:link w:val="a3"/>
    <w:unhideWhenUsed/>
    <w:rsid w:val="007C7C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C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C7CAF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C7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C7CAF"/>
    <w:pPr>
      <w:ind w:firstLine="720"/>
    </w:pPr>
    <w:rPr>
      <w:b/>
      <w:i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C7C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7C7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9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9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link w:val="22"/>
    <w:locked/>
    <w:rsid w:val="00A07AB4"/>
    <w:rPr>
      <w:rFonts w:ascii="Calibri" w:eastAsia="Calibri" w:hAnsi="Calibri"/>
      <w:sz w:val="24"/>
      <w:szCs w:val="24"/>
      <w:lang w:eastAsia="ru-RU"/>
    </w:rPr>
  </w:style>
  <w:style w:type="paragraph" w:styleId="22">
    <w:name w:val="Body Text 2"/>
    <w:basedOn w:val="a"/>
    <w:link w:val="21"/>
    <w:rsid w:val="00A07AB4"/>
    <w:pPr>
      <w:spacing w:after="120" w:line="480" w:lineRule="auto"/>
    </w:pPr>
    <w:rPr>
      <w:rFonts w:ascii="Calibri" w:eastAsia="Calibri" w:hAnsi="Calibr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A07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A07AB4"/>
    <w:pPr>
      <w:spacing w:before="144" w:after="288"/>
      <w:jc w:val="both"/>
    </w:pPr>
    <w:rPr>
      <w:rFonts w:eastAsia="Calibri"/>
    </w:rPr>
  </w:style>
  <w:style w:type="character" w:styleId="a9">
    <w:name w:val="Hyperlink"/>
    <w:basedOn w:val="a0"/>
    <w:uiPriority w:val="99"/>
    <w:semiHidden/>
    <w:unhideWhenUsed/>
    <w:rsid w:val="00181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6B69F5C965F9D45457E5DBB9F3376981705EDDB6D918A05BA3C9E65E6032A16AC70447E8738FA10C79C77ICo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D6B69F5C965F9D45457E5DBB9F3376981705EDDB6D918A05BA3C9E65E6032A16AC70447E8738FA10C79C77ICo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EAF3-CCE5-4B64-BD3E-F0486214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2018-10-02T12:36:00Z</cp:lastPrinted>
  <dcterms:created xsi:type="dcterms:W3CDTF">2017-06-14T07:44:00Z</dcterms:created>
  <dcterms:modified xsi:type="dcterms:W3CDTF">2018-10-02T12:37:00Z</dcterms:modified>
</cp:coreProperties>
</file>