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(ППМИ) в Республике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Башкортостан</w:t>
      </w: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21E">
        <w:rPr>
          <w:rFonts w:ascii="Times New Roman" w:hAnsi="Times New Roman" w:cs="Times New Roman"/>
          <w:color w:val="000000"/>
          <w:sz w:val="24"/>
          <w:szCs w:val="24"/>
        </w:rPr>
        <w:t>Цели, задачи, основные принципы и механизм ППМИ</w:t>
      </w: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21E">
        <w:rPr>
          <w:rFonts w:ascii="Times New Roman" w:hAnsi="Times New Roman" w:cs="Times New Roman"/>
          <w:color w:val="000000"/>
          <w:sz w:val="24"/>
          <w:szCs w:val="24"/>
        </w:rPr>
        <w:t>г. Уфа</w:t>
      </w: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21E">
        <w:rPr>
          <w:rFonts w:ascii="Times New Roman" w:hAnsi="Times New Roman" w:cs="Times New Roman"/>
          <w:color w:val="000000"/>
          <w:sz w:val="24"/>
          <w:szCs w:val="24"/>
        </w:rPr>
        <w:t>Апрель 2016 г.</w:t>
      </w:r>
    </w:p>
    <w:p w:rsid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ВСЕМИРНЫЙ БАНК</w:t>
      </w: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22C" w:rsidRDefault="00AE522C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параметры программы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1.ППМИ реализуется на всей территории РБ: все муниципальные образования (МО) могут участвовать в программе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2.Объем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ППМИ составляет300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F121E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3.Участие в ППМИ может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иницировать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 населенных пунктов в поселениях и ГО, а также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ТОСы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 и ТСЖ в ГО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4.Каждое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инициировать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заявки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5.Числозаявок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неограничивается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выиграть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неболее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10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3F121E">
        <w:rPr>
          <w:rFonts w:ascii="Times New Roman" w:hAnsi="Times New Roman" w:cs="Times New Roman"/>
          <w:color w:val="000000"/>
          <w:sz w:val="28"/>
          <w:szCs w:val="28"/>
        </w:rPr>
        <w:t>фы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неболее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5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округов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6.Финансируются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подавших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МО</w:t>
      </w:r>
    </w:p>
    <w:p w:rsidR="00AE522C" w:rsidRDefault="00AE522C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7.Максимальный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суммарный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проект–1 </w:t>
      </w:r>
      <w:proofErr w:type="spellStart"/>
      <w:r w:rsidRPr="003F121E">
        <w:rPr>
          <w:rFonts w:ascii="Times New Roman" w:hAnsi="Times New Roman" w:cs="Times New Roman"/>
          <w:color w:val="000000"/>
          <w:sz w:val="28"/>
          <w:szCs w:val="28"/>
        </w:rPr>
        <w:t>млнруб</w:t>
      </w:r>
      <w:proofErr w:type="spellEnd"/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522C" w:rsidRDefault="00AE522C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21E" w:rsidRPr="003F121E" w:rsidRDefault="003F121E" w:rsidP="003F121E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•ожидаемое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МО, участвующих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 xml:space="preserve"> ППМИ: 600 </w:t>
      </w:r>
    </w:p>
    <w:p w:rsidR="003F121E" w:rsidRPr="003F121E" w:rsidRDefault="003F121E" w:rsidP="003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21E">
        <w:rPr>
          <w:rFonts w:ascii="Times New Roman" w:hAnsi="Times New Roman" w:cs="Times New Roman"/>
          <w:color w:val="000000"/>
          <w:sz w:val="28"/>
          <w:szCs w:val="28"/>
        </w:rPr>
        <w:t>•ожидаемое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выигравших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121E">
        <w:rPr>
          <w:rFonts w:ascii="Times New Roman" w:hAnsi="Times New Roman" w:cs="Times New Roman"/>
          <w:color w:val="000000"/>
          <w:sz w:val="28"/>
          <w:szCs w:val="28"/>
        </w:rPr>
        <w:t>заявок: 350</w:t>
      </w:r>
    </w:p>
    <w:p w:rsidR="003F121E" w:rsidRPr="003F121E" w:rsidRDefault="003F121E" w:rsidP="00764A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5D" w:rsidRDefault="0079355D" w:rsidP="00764A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5D" w:rsidRDefault="0079355D" w:rsidP="00764A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5D" w:rsidRDefault="0079355D" w:rsidP="00764A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64A9B" w:rsidRPr="00764A9B" w:rsidRDefault="00764A9B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64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Софинансирование</w:t>
      </w:r>
      <w:proofErr w:type="spellEnd"/>
      <w:r w:rsidRPr="00764A9B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8553B3" w:rsidRDefault="008553B3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64A9B" w:rsidRPr="00764A9B" w:rsidRDefault="00764A9B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•Минимальный</w:t>
      </w:r>
      <w:r w:rsidR="00F0059D">
        <w:rPr>
          <w:rFonts w:ascii="Times New Roman" w:hAnsi="Times New Roman" w:cs="Times New Roman"/>
          <w:sz w:val="28"/>
          <w:szCs w:val="28"/>
        </w:rPr>
        <w:t xml:space="preserve">   </w:t>
      </w:r>
      <w:r w:rsidRPr="00764A9B">
        <w:rPr>
          <w:rFonts w:ascii="Times New Roman" w:hAnsi="Times New Roman" w:cs="Times New Roman"/>
          <w:sz w:val="28"/>
          <w:szCs w:val="28"/>
        </w:rPr>
        <w:t>уровень</w:t>
      </w:r>
      <w:r w:rsidR="00F0059D">
        <w:rPr>
          <w:rFonts w:ascii="Times New Roman" w:hAnsi="Times New Roman" w:cs="Times New Roman"/>
          <w:sz w:val="28"/>
          <w:szCs w:val="28"/>
        </w:rPr>
        <w:t xml:space="preserve">   </w:t>
      </w:r>
      <w:r w:rsidRPr="00764A9B">
        <w:rPr>
          <w:rFonts w:ascii="Times New Roman" w:hAnsi="Times New Roman" w:cs="Times New Roman"/>
          <w:sz w:val="28"/>
          <w:szCs w:val="28"/>
        </w:rPr>
        <w:t>со-финансировани</w:t>
      </w:r>
      <w:proofErr w:type="gramStart"/>
      <w:r w:rsidRPr="00764A9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64A9B">
        <w:rPr>
          <w:rFonts w:ascii="Times New Roman" w:hAnsi="Times New Roman" w:cs="Times New Roman"/>
          <w:sz w:val="28"/>
          <w:szCs w:val="28"/>
        </w:rPr>
        <w:t>от</w:t>
      </w:r>
      <w:r w:rsidR="00F0059D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объема</w:t>
      </w:r>
      <w:r w:rsidR="00F0059D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запрашиваемой</w:t>
      </w:r>
      <w:r w:rsidR="00F0059D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субсидии)</w:t>
      </w:r>
    </w:p>
    <w:p w:rsidR="00F0059D" w:rsidRDefault="00F0059D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64A9B" w:rsidRPr="00764A9B" w:rsidRDefault="00EF6470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9B" w:rsidRPr="00764A9B">
        <w:rPr>
          <w:rFonts w:ascii="Times New Roman" w:hAnsi="Times New Roman" w:cs="Times New Roman"/>
          <w:sz w:val="28"/>
          <w:szCs w:val="28"/>
        </w:rPr>
        <w:t>поселения/районы</w:t>
      </w:r>
    </w:p>
    <w:p w:rsidR="00764A9B" w:rsidRPr="00764A9B" w:rsidRDefault="00764A9B" w:rsidP="00EF6470">
      <w:pPr>
        <w:pStyle w:val="Default"/>
        <w:numPr>
          <w:ilvl w:val="0"/>
          <w:numId w:val="4"/>
        </w:numPr>
        <w:spacing w:after="59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5%</w:t>
      </w:r>
      <w:r w:rsidR="00AE522C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из бюджета</w:t>
      </w:r>
      <w:r w:rsidR="00F0059D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МО</w:t>
      </w:r>
    </w:p>
    <w:p w:rsidR="00764A9B" w:rsidRPr="00764A9B" w:rsidRDefault="00764A9B" w:rsidP="00EF647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3% со</w:t>
      </w:r>
      <w:r w:rsidR="00F0059D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стороны</w:t>
      </w:r>
      <w:r w:rsidR="00F0059D">
        <w:rPr>
          <w:rFonts w:ascii="Times New Roman" w:hAnsi="Times New Roman" w:cs="Times New Roman"/>
          <w:sz w:val="28"/>
          <w:szCs w:val="28"/>
        </w:rPr>
        <w:t xml:space="preserve">   </w:t>
      </w:r>
      <w:r w:rsidRPr="00764A9B">
        <w:rPr>
          <w:rFonts w:ascii="Times New Roman" w:hAnsi="Times New Roman" w:cs="Times New Roman"/>
          <w:sz w:val="28"/>
          <w:szCs w:val="28"/>
        </w:rPr>
        <w:t>населения</w:t>
      </w:r>
    </w:p>
    <w:p w:rsidR="00F0059D" w:rsidRDefault="00F0059D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64A9B" w:rsidRPr="00764A9B" w:rsidRDefault="00EF6470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9B" w:rsidRPr="00764A9B">
        <w:rPr>
          <w:rFonts w:ascii="Times New Roman" w:hAnsi="Times New Roman" w:cs="Times New Roman"/>
          <w:sz w:val="28"/>
          <w:szCs w:val="28"/>
        </w:rPr>
        <w:t>городские округ</w:t>
      </w:r>
      <w:proofErr w:type="gramStart"/>
      <w:r w:rsidR="00764A9B" w:rsidRPr="00764A9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64A9B" w:rsidRPr="00764A9B">
        <w:rPr>
          <w:rFonts w:ascii="Times New Roman" w:hAnsi="Times New Roman" w:cs="Times New Roman"/>
          <w:sz w:val="28"/>
          <w:szCs w:val="28"/>
        </w:rPr>
        <w:t>может быть пересмотрено)</w:t>
      </w:r>
    </w:p>
    <w:p w:rsidR="00764A9B" w:rsidRPr="00764A9B" w:rsidRDefault="00764A9B" w:rsidP="00EF6470">
      <w:pPr>
        <w:pStyle w:val="Default"/>
        <w:numPr>
          <w:ilvl w:val="0"/>
          <w:numId w:val="5"/>
        </w:numPr>
        <w:spacing w:after="58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15%из бюджета</w:t>
      </w:r>
      <w:r w:rsidR="00F0059D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МО</w:t>
      </w:r>
    </w:p>
    <w:p w:rsidR="00764A9B" w:rsidRDefault="00764A9B" w:rsidP="00EF647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5% со</w:t>
      </w:r>
      <w:r w:rsidR="00F0059D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стороны</w:t>
      </w:r>
      <w:r w:rsidR="00F0059D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населения</w:t>
      </w:r>
    </w:p>
    <w:p w:rsidR="008553B3" w:rsidRPr="00764A9B" w:rsidRDefault="008553B3" w:rsidP="00EF647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764A9B" w:rsidRPr="00764A9B" w:rsidRDefault="00764A9B" w:rsidP="00764A9B">
      <w:pPr>
        <w:pStyle w:val="Default"/>
        <w:spacing w:after="126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•Уровень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местного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со</w:t>
      </w:r>
      <w:r w:rsidR="00F0059D">
        <w:rPr>
          <w:rFonts w:ascii="Times New Roman" w:hAnsi="Times New Roman" w:cs="Times New Roman"/>
          <w:sz w:val="28"/>
          <w:szCs w:val="28"/>
        </w:rPr>
        <w:t>-</w:t>
      </w:r>
      <w:r w:rsidRPr="00764A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является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одним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из</w:t>
      </w:r>
      <w:r w:rsidR="00EF6470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критериев</w:t>
      </w:r>
      <w:r w:rsidR="00EF6470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отбора</w:t>
      </w:r>
      <w:r w:rsidR="00EF6470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проектов</w:t>
      </w:r>
    </w:p>
    <w:p w:rsidR="00764A9B" w:rsidRPr="00764A9B" w:rsidRDefault="00764A9B" w:rsidP="00764A9B">
      <w:pPr>
        <w:pStyle w:val="Default"/>
        <w:spacing w:after="126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•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уровне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005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финансирования населения</w:t>
      </w:r>
      <w:r w:rsidR="00F00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принимается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самим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населением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общем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b/>
          <w:bCs/>
          <w:sz w:val="28"/>
          <w:szCs w:val="28"/>
        </w:rPr>
        <w:t>собрании</w:t>
      </w:r>
    </w:p>
    <w:p w:rsidR="00764A9B" w:rsidRPr="00764A9B" w:rsidRDefault="00764A9B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64A9B">
        <w:rPr>
          <w:rFonts w:ascii="Times New Roman" w:hAnsi="Times New Roman" w:cs="Times New Roman"/>
          <w:sz w:val="28"/>
          <w:szCs w:val="28"/>
        </w:rPr>
        <w:t>•Местный вклад</w:t>
      </w:r>
      <w:r w:rsidR="00F0059D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может</w:t>
      </w:r>
      <w:r w:rsidR="002C6BF6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быть</w:t>
      </w:r>
      <w:r w:rsidR="002C6BF6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сделан</w:t>
      </w:r>
      <w:r w:rsidR="002C6BF6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так</w:t>
      </w:r>
      <w:r w:rsidR="002C6BF6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же</w:t>
      </w:r>
      <w:r w:rsidR="002C6BF6">
        <w:rPr>
          <w:rFonts w:ascii="Times New Roman" w:hAnsi="Times New Roman" w:cs="Times New Roman"/>
          <w:sz w:val="28"/>
          <w:szCs w:val="28"/>
        </w:rPr>
        <w:t xml:space="preserve"> </w:t>
      </w:r>
      <w:r w:rsidRPr="00764A9B">
        <w:rPr>
          <w:rFonts w:ascii="Times New Roman" w:hAnsi="Times New Roman" w:cs="Times New Roman"/>
          <w:sz w:val="28"/>
          <w:szCs w:val="28"/>
        </w:rPr>
        <w:t>в форме</w:t>
      </w:r>
      <w:r w:rsidR="002C6BF6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>материалов, неоплачиваемых</w:t>
      </w:r>
      <w:r w:rsidR="002C6BF6">
        <w:rPr>
          <w:rFonts w:ascii="Times New Roman" w:hAnsi="Times New Roman" w:cs="Times New Roman"/>
          <w:sz w:val="28"/>
          <w:szCs w:val="28"/>
        </w:rPr>
        <w:t xml:space="preserve">  </w:t>
      </w:r>
      <w:r w:rsidRPr="00764A9B">
        <w:rPr>
          <w:rFonts w:ascii="Times New Roman" w:hAnsi="Times New Roman" w:cs="Times New Roman"/>
          <w:sz w:val="28"/>
          <w:szCs w:val="28"/>
        </w:rPr>
        <w:t xml:space="preserve">работ, и пр. </w:t>
      </w:r>
    </w:p>
    <w:p w:rsidR="002C6BF6" w:rsidRDefault="002C6BF6" w:rsidP="002C6BF6">
      <w:pPr>
        <w:pStyle w:val="Default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</w:p>
    <w:p w:rsidR="002C6BF6" w:rsidRPr="008553B3" w:rsidRDefault="002C6BF6" w:rsidP="002C6BF6">
      <w:pPr>
        <w:pStyle w:val="Default"/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</w:pPr>
      <w:proofErr w:type="spellStart"/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Софинансирование</w:t>
      </w:r>
      <w:proofErr w:type="spellEnd"/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со</w:t>
      </w:r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стороны</w:t>
      </w:r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муниципалитета</w:t>
      </w:r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,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населения</w:t>
      </w:r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и</w:t>
      </w:r>
      <w:r w:rsidRPr="008553B3">
        <w:rPr>
          <w:rFonts w:ascii="Segoe Print" w:hAnsi="Segoe Print" w:cs="CordiaUPC"/>
          <w:bCs/>
          <w:i/>
          <w:color w:val="FF0000"/>
          <w:sz w:val="28"/>
          <w:szCs w:val="28"/>
          <w:u w:val="single"/>
        </w:rPr>
        <w:t xml:space="preserve"> </w:t>
      </w:r>
      <w:r w:rsidRPr="008553B3">
        <w:rPr>
          <w:rFonts w:ascii="Segoe Print" w:hAnsi="Segoe Print" w:cs="Arial"/>
          <w:bCs/>
          <w:i/>
          <w:color w:val="FF0000"/>
          <w:sz w:val="28"/>
          <w:szCs w:val="28"/>
          <w:u w:val="single"/>
        </w:rPr>
        <w:t>спонсоров</w:t>
      </w:r>
    </w:p>
    <w:p w:rsidR="002C6BF6" w:rsidRPr="008553B3" w:rsidRDefault="002C6BF6" w:rsidP="002C6BF6">
      <w:pPr>
        <w:autoSpaceDE w:val="0"/>
        <w:autoSpaceDN w:val="0"/>
        <w:adjustRightInd w:val="0"/>
        <w:spacing w:after="0" w:line="240" w:lineRule="auto"/>
        <w:rPr>
          <w:rFonts w:ascii="Segoe Print" w:hAnsi="Segoe Print" w:cs="CordiaUPC"/>
          <w:b/>
          <w:i/>
          <w:color w:val="FF0000"/>
          <w:sz w:val="28"/>
          <w:szCs w:val="28"/>
          <w:u w:val="single"/>
        </w:rPr>
      </w:pPr>
      <w:r w:rsidRPr="002C6BF6">
        <w:rPr>
          <w:rFonts w:ascii="Segoe Print" w:hAnsi="Segoe Print" w:cs="Arial"/>
          <w:b/>
          <w:i/>
          <w:color w:val="FF0000"/>
          <w:sz w:val="28"/>
          <w:szCs w:val="28"/>
          <w:u w:val="single"/>
        </w:rPr>
        <w:t>Чем</w:t>
      </w:r>
      <w:r w:rsidRPr="002C6BF6">
        <w:rPr>
          <w:rFonts w:ascii="Segoe Print" w:hAnsi="Segoe Print" w:cs="CordiaUPC"/>
          <w:b/>
          <w:i/>
          <w:color w:val="FF0000"/>
          <w:sz w:val="28"/>
          <w:szCs w:val="28"/>
          <w:u w:val="single"/>
        </w:rPr>
        <w:t xml:space="preserve"> </w:t>
      </w:r>
      <w:r w:rsidRPr="002C6BF6">
        <w:rPr>
          <w:rFonts w:ascii="Segoe Print" w:hAnsi="Segoe Print" w:cs="Arial"/>
          <w:b/>
          <w:i/>
          <w:color w:val="FF0000"/>
          <w:sz w:val="28"/>
          <w:szCs w:val="28"/>
          <w:u w:val="single"/>
        </w:rPr>
        <w:t>важен</w:t>
      </w:r>
      <w:r w:rsidRPr="008553B3">
        <w:rPr>
          <w:rFonts w:ascii="Segoe Print" w:hAnsi="Segoe Print" w:cs="CordiaUPC"/>
          <w:b/>
          <w:i/>
          <w:color w:val="FF0000"/>
          <w:sz w:val="28"/>
          <w:szCs w:val="28"/>
          <w:u w:val="single"/>
        </w:rPr>
        <w:t xml:space="preserve"> </w:t>
      </w:r>
      <w:r w:rsidRPr="002C6BF6">
        <w:rPr>
          <w:rFonts w:ascii="Segoe Print" w:hAnsi="Segoe Print" w:cs="Arial"/>
          <w:b/>
          <w:i/>
          <w:color w:val="FF0000"/>
          <w:sz w:val="28"/>
          <w:szCs w:val="28"/>
          <w:u w:val="single"/>
        </w:rPr>
        <w:t>вклад</w:t>
      </w:r>
      <w:r w:rsidRPr="008553B3">
        <w:rPr>
          <w:rFonts w:ascii="Segoe Print" w:hAnsi="Segoe Print" w:cs="CordiaUPC"/>
          <w:b/>
          <w:i/>
          <w:color w:val="FF0000"/>
          <w:sz w:val="28"/>
          <w:szCs w:val="28"/>
          <w:u w:val="single"/>
        </w:rPr>
        <w:t xml:space="preserve"> </w:t>
      </w:r>
      <w:r w:rsidRPr="002C6BF6">
        <w:rPr>
          <w:rFonts w:ascii="Segoe Print" w:hAnsi="Segoe Print" w:cs="Arial"/>
          <w:b/>
          <w:i/>
          <w:color w:val="FF0000"/>
          <w:sz w:val="28"/>
          <w:szCs w:val="28"/>
          <w:u w:val="single"/>
        </w:rPr>
        <w:t>населения</w:t>
      </w:r>
      <w:r w:rsidRPr="002C6BF6">
        <w:rPr>
          <w:rFonts w:ascii="Segoe Print" w:hAnsi="Segoe Print" w:cs="CordiaUPC"/>
          <w:b/>
          <w:i/>
          <w:color w:val="FF0000"/>
          <w:sz w:val="28"/>
          <w:szCs w:val="28"/>
          <w:u w:val="single"/>
        </w:rPr>
        <w:t>?</w:t>
      </w: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Вклад населения способствует:</w:t>
      </w:r>
    </w:p>
    <w:p w:rsidR="0079355D" w:rsidRDefault="0079355D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•Отбору населением наиболее приоритетной проблемы;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•Более эффективному решению проблемы;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•Повышению активности различных групп населения;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•Изменению отношения людей к своей роли в развитии своего населенного пункта и поселения;</w:t>
      </w: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•Обеспечению более эффективной эксплуатации и лучшей сохранности объекта общественной инфраструктуры.</w:t>
      </w:r>
    </w:p>
    <w:p w:rsid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C6BF6" w:rsidRPr="008553B3" w:rsidRDefault="002C6BF6" w:rsidP="002C6BF6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2C6BF6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lastRenderedPageBreak/>
        <w:t>Денежный вклад</w:t>
      </w:r>
      <w:r w:rsidR="00F0059D"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 xml:space="preserve">  </w:t>
      </w:r>
      <w:r w:rsidRPr="002C6BF6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населения</w:t>
      </w: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•Не менее 3% от суммы субсидии республиканского бюджета;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•Подтверждается решением общего собрания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C6BF6">
        <w:rPr>
          <w:rFonts w:ascii="Times New Roman" w:hAnsi="Times New Roman" w:cs="Times New Roman"/>
          <w:color w:val="000000"/>
          <w:sz w:val="32"/>
          <w:szCs w:val="32"/>
          <w:u w:val="single"/>
        </w:rPr>
        <w:t>•</w:t>
      </w:r>
      <w:r w:rsidRPr="002C6BF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Собирается после принятия решения о признании </w:t>
      </w:r>
      <w:proofErr w:type="spellStart"/>
      <w:r w:rsidRPr="002C6BF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микропроекта</w:t>
      </w:r>
      <w:proofErr w:type="spellEnd"/>
      <w:r w:rsidRPr="002C6BF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победителем</w:t>
      </w:r>
    </w:p>
    <w:p w:rsidR="002C6BF6" w:rsidRPr="002C6BF6" w:rsidRDefault="002C6BF6" w:rsidP="002C6BF6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 xml:space="preserve">•Сбор средств от населения </w:t>
      </w:r>
      <w:r w:rsidRPr="002C6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организуется инициативной группой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общего собрания.</w:t>
      </w: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 xml:space="preserve">•Средства собираются по ведомости и через банк зачисляются на специальный счет администрации поселения. Для этого необходимо утвердить в бюджете код доходов (подвид доходов </w:t>
      </w:r>
      <w:r w:rsidRPr="002C6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9000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–проект по поддержке местных инициатив</w:t>
      </w:r>
      <w:r w:rsidRPr="002C6BF6">
        <w:rPr>
          <w:rFonts w:ascii="Calibri" w:hAnsi="Calibri" w:cs="Calibri"/>
          <w:color w:val="000000"/>
          <w:sz w:val="52"/>
          <w:szCs w:val="52"/>
        </w:rPr>
        <w:t>)</w:t>
      </w:r>
    </w:p>
    <w:p w:rsid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i/>
          <w:color w:val="FF0000"/>
          <w:sz w:val="28"/>
          <w:szCs w:val="28"/>
          <w:u w:val="single"/>
        </w:rPr>
      </w:pPr>
      <w:proofErr w:type="spellStart"/>
      <w:r w:rsidRPr="002C6BF6"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  <w:t>Неденежный</w:t>
      </w:r>
      <w:proofErr w:type="spellEnd"/>
      <w:r w:rsidRPr="002C6BF6"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  <w:t xml:space="preserve"> вклад населения и спонсоров</w:t>
      </w:r>
    </w:p>
    <w:p w:rsidR="002C6BF6" w:rsidRPr="008553B3" w:rsidRDefault="002C6BF6" w:rsidP="002C6BF6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b/>
          <w:bCs/>
          <w:color w:val="000000"/>
          <w:sz w:val="52"/>
          <w:szCs w:val="52"/>
        </w:rPr>
      </w:pP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не   денежного   вклада:</w:t>
      </w:r>
    </w:p>
    <w:p w:rsidR="002C6BF6" w:rsidRPr="002C6BF6" w:rsidRDefault="002C6BF6" w:rsidP="002C6BF6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•неоплачиваемый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труд/ 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спонсорами</w:t>
      </w:r>
    </w:p>
    <w:p w:rsidR="002C6BF6" w:rsidRPr="002C6BF6" w:rsidRDefault="002C6BF6" w:rsidP="002C6BF6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•материалы, механизмы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BF6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</w:p>
    <w:p w:rsidR="002C6BF6" w:rsidRPr="002C6BF6" w:rsidRDefault="002C6BF6" w:rsidP="002C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BF6">
        <w:rPr>
          <w:rFonts w:ascii="Times New Roman" w:hAnsi="Times New Roman" w:cs="Times New Roman"/>
          <w:color w:val="000000"/>
          <w:sz w:val="28"/>
          <w:szCs w:val="28"/>
        </w:rPr>
        <w:t>•прочее</w:t>
      </w:r>
    </w:p>
    <w:p w:rsidR="002C6BF6" w:rsidRPr="002C6BF6" w:rsidRDefault="002C6BF6" w:rsidP="002C6BF6">
      <w:pPr>
        <w:pStyle w:val="Default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</w:p>
    <w:p w:rsidR="00F0059D" w:rsidRP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F0059D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Вклад</w:t>
      </w: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 xml:space="preserve">  </w:t>
      </w:r>
      <w:r w:rsidRPr="00F0059D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неоплачиваемым</w:t>
      </w: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 xml:space="preserve">   </w:t>
      </w:r>
      <w:r w:rsidRPr="00F0059D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трудом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>•Выполнение части строительных работ спонсорами</w:t>
      </w:r>
    </w:p>
    <w:p w:rsidR="00F0059D" w:rsidRP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 xml:space="preserve">•Выполнение жителями неоплачиваемых работ, не требующих специальной квалификации, как например: 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059D">
        <w:rPr>
          <w:rFonts w:ascii="Times New Roman" w:hAnsi="Times New Roman" w:cs="Times New Roman"/>
          <w:color w:val="000000"/>
          <w:sz w:val="28"/>
          <w:szCs w:val="28"/>
        </w:rPr>
        <w:t>подготовка объекта к началу строительных работ: подготовка помещений, очистка стен, окон, дверей, земляные работы, снятие старого пола и т.п.;</w:t>
      </w:r>
    </w:p>
    <w:p w:rsidR="00F0059D" w:rsidRP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059D">
        <w:rPr>
          <w:rFonts w:ascii="Times New Roman" w:hAnsi="Times New Roman" w:cs="Times New Roman"/>
          <w:color w:val="000000"/>
          <w:sz w:val="28"/>
          <w:szCs w:val="28"/>
        </w:rPr>
        <w:t>во время и после завершения строительных работ: уборка мусора, покраска окон и дверей, покраска пола, озеленение территории и посадка деревьев, другие работы, например, охрана объекта.</w:t>
      </w:r>
    </w:p>
    <w:p w:rsid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79355D" w:rsidRDefault="0079355D" w:rsidP="00F0059D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</w:p>
    <w:p w:rsidR="00F0059D" w:rsidRP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i/>
          <w:color w:val="000000"/>
          <w:sz w:val="28"/>
          <w:szCs w:val="28"/>
          <w:u w:val="single"/>
        </w:rPr>
      </w:pPr>
      <w:r w:rsidRPr="00F0059D"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  <w:lastRenderedPageBreak/>
        <w:t>Вклад материалами и/или оборудованием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>•Предоставление техники и механизмов (например, для доставки строительных материалов и для вывоза мусора);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>•Предоставление возможности подключения к энергосетям;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 xml:space="preserve">•Предоставление определенных строительных материалов, например: песок, камень, кирпич и т.д. </w:t>
      </w:r>
      <w:proofErr w:type="gramStart"/>
      <w:r w:rsidRPr="00F0059D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F0059D">
        <w:rPr>
          <w:rFonts w:ascii="Times New Roman" w:hAnsi="Times New Roman" w:cs="Times New Roman"/>
          <w:color w:val="000000"/>
          <w:sz w:val="28"/>
          <w:szCs w:val="28"/>
        </w:rPr>
        <w:t>сли материал подходит по качеству (сертификаты);</w:t>
      </w:r>
    </w:p>
    <w:p w:rsidR="00F0059D" w:rsidRPr="00F0059D" w:rsidRDefault="00F0059D" w:rsidP="00F0059D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>•Организация бытовых условий для строительной организации (помещение, питание, отдых);</w:t>
      </w:r>
    </w:p>
    <w:p w:rsidR="00F0059D" w:rsidRPr="00F0059D" w:rsidRDefault="00F0059D" w:rsidP="00F0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059D">
        <w:rPr>
          <w:rFonts w:ascii="Times New Roman" w:hAnsi="Times New Roman" w:cs="Times New Roman"/>
          <w:color w:val="000000"/>
          <w:sz w:val="28"/>
          <w:szCs w:val="28"/>
        </w:rPr>
        <w:t>•Другие формы вклада.</w:t>
      </w:r>
    </w:p>
    <w:p w:rsidR="00764A9B" w:rsidRPr="00F0059D" w:rsidRDefault="00764A9B">
      <w:pPr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</w:p>
    <w:p w:rsidR="006D69DB" w:rsidRPr="0079355D" w:rsidRDefault="00764A9B">
      <w:pPr>
        <w:rPr>
          <w:b/>
          <w:bCs/>
          <w:sz w:val="32"/>
          <w:szCs w:val="32"/>
        </w:rPr>
      </w:pPr>
      <w:r w:rsidRPr="0079355D">
        <w:rPr>
          <w:b/>
          <w:bCs/>
          <w:sz w:val="32"/>
          <w:szCs w:val="32"/>
        </w:rPr>
        <w:t>1.Цикл отбора, подготовки и реализации проектов</w:t>
      </w:r>
    </w:p>
    <w:p w:rsidR="00764A9B" w:rsidRDefault="00764A9B">
      <w:pPr>
        <w:rPr>
          <w:b/>
          <w:bCs/>
          <w:sz w:val="28"/>
          <w:szCs w:val="28"/>
        </w:rPr>
      </w:pPr>
      <w:r w:rsidRPr="00764A9B">
        <w:rPr>
          <w:b/>
          <w:bCs/>
          <w:sz w:val="28"/>
          <w:szCs w:val="28"/>
        </w:rPr>
        <w:t>1.1.Информирование</w:t>
      </w:r>
    </w:p>
    <w:p w:rsidR="00764A9B" w:rsidRDefault="00764A9B" w:rsidP="00764A9B">
      <w:pPr>
        <w:pStyle w:val="Default"/>
      </w:pPr>
    </w:p>
    <w:p w:rsidR="00764A9B" w:rsidRPr="00764A9B" w:rsidRDefault="00764A9B" w:rsidP="00764A9B">
      <w:pPr>
        <w:pStyle w:val="Default"/>
        <w:spacing w:after="109"/>
        <w:rPr>
          <w:sz w:val="28"/>
          <w:szCs w:val="28"/>
        </w:rPr>
      </w:pPr>
      <w:r w:rsidRPr="00764A9B">
        <w:rPr>
          <w:sz w:val="28"/>
          <w:szCs w:val="28"/>
        </w:rPr>
        <w:t>Информационные материалы в прессе, телевидении, интернете и т.д.; социальные сети; пресс-конференции; другие каналы информации</w:t>
      </w:r>
    </w:p>
    <w:p w:rsidR="00764A9B" w:rsidRPr="00764A9B" w:rsidRDefault="00764A9B" w:rsidP="00764A9B">
      <w:pPr>
        <w:pStyle w:val="Default"/>
        <w:spacing w:after="109"/>
        <w:rPr>
          <w:sz w:val="28"/>
          <w:szCs w:val="28"/>
        </w:rPr>
      </w:pPr>
      <w:r w:rsidRPr="00764A9B">
        <w:rPr>
          <w:rFonts w:ascii="Arial" w:hAnsi="Arial" w:cs="Arial"/>
          <w:sz w:val="28"/>
          <w:szCs w:val="28"/>
        </w:rPr>
        <w:t>•</w:t>
      </w:r>
      <w:r w:rsidRPr="00764A9B">
        <w:rPr>
          <w:sz w:val="28"/>
          <w:szCs w:val="28"/>
        </w:rPr>
        <w:t>Информационные семинары для представителей МО</w:t>
      </w:r>
    </w:p>
    <w:p w:rsidR="00764A9B" w:rsidRPr="00764A9B" w:rsidRDefault="00764A9B" w:rsidP="00764A9B">
      <w:pPr>
        <w:pStyle w:val="Default"/>
        <w:spacing w:after="109"/>
        <w:rPr>
          <w:sz w:val="28"/>
          <w:szCs w:val="28"/>
        </w:rPr>
      </w:pPr>
      <w:r w:rsidRPr="00764A9B">
        <w:rPr>
          <w:rFonts w:ascii="Arial" w:hAnsi="Arial" w:cs="Arial"/>
          <w:sz w:val="28"/>
          <w:szCs w:val="28"/>
        </w:rPr>
        <w:t>•</w:t>
      </w:r>
      <w:r w:rsidRPr="00764A9B">
        <w:rPr>
          <w:sz w:val="28"/>
          <w:szCs w:val="28"/>
        </w:rPr>
        <w:t>Непосредственное информирование населения на собраниях и др. массовых мероприятиях, посредством информационных досок, и т.д.</w:t>
      </w:r>
    </w:p>
    <w:p w:rsidR="00764A9B" w:rsidRDefault="00764A9B" w:rsidP="00764A9B">
      <w:pPr>
        <w:pStyle w:val="Default"/>
        <w:rPr>
          <w:sz w:val="28"/>
          <w:szCs w:val="28"/>
        </w:rPr>
      </w:pPr>
      <w:r w:rsidRPr="00764A9B">
        <w:rPr>
          <w:rFonts w:ascii="Arial" w:hAnsi="Arial" w:cs="Arial"/>
          <w:sz w:val="28"/>
          <w:szCs w:val="28"/>
        </w:rPr>
        <w:t>•</w:t>
      </w:r>
      <w:r w:rsidRPr="00764A9B">
        <w:rPr>
          <w:sz w:val="28"/>
          <w:szCs w:val="28"/>
        </w:rPr>
        <w:t>Информационная кампания продолжается в течение всего цикла реализации ППМИ</w:t>
      </w:r>
    </w:p>
    <w:p w:rsidR="00E67FDA" w:rsidRDefault="00E67FDA" w:rsidP="00764A9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Pr="008553B3" w:rsidRDefault="00EF6470" w:rsidP="00764A9B">
      <w:pPr>
        <w:pStyle w:val="Default"/>
        <w:rPr>
          <w:rFonts w:ascii="Segoe Print" w:hAnsi="Segoe Print" w:cs="Times New Roman"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i/>
          <w:color w:val="FF0000"/>
          <w:sz w:val="28"/>
          <w:szCs w:val="28"/>
          <w:u w:val="single"/>
        </w:rPr>
        <w:t>Механизмы  информирования  населения</w:t>
      </w:r>
    </w:p>
    <w:p w:rsidR="007F0984" w:rsidRPr="00E67FDA" w:rsidRDefault="007F0984" w:rsidP="007F09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b/>
          <w:bCs/>
          <w:sz w:val="28"/>
          <w:szCs w:val="28"/>
        </w:rPr>
        <w:t>возможные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FDA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E67FDA">
        <w:rPr>
          <w:rFonts w:ascii="Times New Roman" w:hAnsi="Times New Roman" w:cs="Times New Roman"/>
          <w:b/>
          <w:bCs/>
          <w:sz w:val="28"/>
          <w:szCs w:val="28"/>
        </w:rPr>
        <w:t xml:space="preserve">  информирования </w:t>
      </w:r>
      <w:r w:rsidRPr="00E67F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67FDA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E67FDA">
        <w:rPr>
          <w:rFonts w:ascii="Times New Roman" w:hAnsi="Times New Roman" w:cs="Times New Roman"/>
          <w:b/>
          <w:bCs/>
          <w:sz w:val="28"/>
          <w:szCs w:val="28"/>
        </w:rPr>
        <w:t>.:</w:t>
      </w:r>
    </w:p>
    <w:p w:rsidR="007F0984" w:rsidRPr="00E67FDA" w:rsidRDefault="007F0984" w:rsidP="007F0984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>•Объявления</w:t>
      </w:r>
      <w:r w:rsidR="0065272E">
        <w:rPr>
          <w:rFonts w:ascii="Times New Roman" w:hAnsi="Times New Roman" w:cs="Times New Roman"/>
          <w:sz w:val="28"/>
          <w:szCs w:val="28"/>
        </w:rPr>
        <w:t xml:space="preserve"> </w:t>
      </w:r>
      <w:r w:rsidRPr="00E67FDA">
        <w:rPr>
          <w:rFonts w:ascii="Times New Roman" w:hAnsi="Times New Roman" w:cs="Times New Roman"/>
          <w:sz w:val="28"/>
          <w:szCs w:val="28"/>
        </w:rPr>
        <w:t>в местах, наиболее</w:t>
      </w:r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посещаемых</w:t>
      </w:r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населением</w:t>
      </w:r>
    </w:p>
    <w:p w:rsidR="007F0984" w:rsidRPr="00E67FDA" w:rsidRDefault="007F0984" w:rsidP="007F0984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proofErr w:type="spellStart"/>
      <w:r w:rsidRPr="00E67FDA">
        <w:rPr>
          <w:rFonts w:ascii="Times New Roman" w:hAnsi="Times New Roman" w:cs="Times New Roman"/>
          <w:sz w:val="28"/>
          <w:szCs w:val="28"/>
        </w:rPr>
        <w:t>•Республиканские</w:t>
      </w:r>
      <w:proofErr w:type="spellEnd"/>
      <w:r w:rsidRPr="00E67FDA">
        <w:rPr>
          <w:rFonts w:ascii="Times New Roman" w:hAnsi="Times New Roman" w:cs="Times New Roman"/>
          <w:sz w:val="28"/>
          <w:szCs w:val="28"/>
        </w:rPr>
        <w:t>, районные</w:t>
      </w:r>
      <w:r w:rsidR="0065272E">
        <w:rPr>
          <w:rFonts w:ascii="Times New Roman" w:hAnsi="Times New Roman" w:cs="Times New Roman"/>
          <w:sz w:val="28"/>
          <w:szCs w:val="28"/>
        </w:rPr>
        <w:t xml:space="preserve"> </w:t>
      </w:r>
      <w:r w:rsidRPr="00E67FDA">
        <w:rPr>
          <w:rFonts w:ascii="Times New Roman" w:hAnsi="Times New Roman" w:cs="Times New Roman"/>
          <w:sz w:val="28"/>
          <w:szCs w:val="28"/>
        </w:rPr>
        <w:t>и городские</w:t>
      </w:r>
      <w:r w:rsidR="0065272E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газеты</w:t>
      </w:r>
    </w:p>
    <w:p w:rsidR="007F0984" w:rsidRPr="00E67FDA" w:rsidRDefault="007F0984" w:rsidP="007F0984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proofErr w:type="spellStart"/>
      <w:r w:rsidRPr="00E67FDA">
        <w:rPr>
          <w:rFonts w:ascii="Times New Roman" w:hAnsi="Times New Roman" w:cs="Times New Roman"/>
          <w:sz w:val="28"/>
          <w:szCs w:val="28"/>
        </w:rPr>
        <w:t>•Сайт</w:t>
      </w:r>
      <w:proofErr w:type="spellEnd"/>
      <w:r w:rsidR="00E67FDA">
        <w:rPr>
          <w:rFonts w:ascii="Times New Roman" w:hAnsi="Times New Roman" w:cs="Times New Roman"/>
          <w:sz w:val="28"/>
          <w:szCs w:val="28"/>
        </w:rPr>
        <w:t xml:space="preserve"> </w:t>
      </w:r>
      <w:r w:rsidRPr="00E67FDA">
        <w:rPr>
          <w:rFonts w:ascii="Times New Roman" w:hAnsi="Times New Roman" w:cs="Times New Roman"/>
          <w:sz w:val="28"/>
          <w:szCs w:val="28"/>
        </w:rPr>
        <w:t>администрации</w:t>
      </w:r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МО</w:t>
      </w:r>
    </w:p>
    <w:p w:rsidR="007F0984" w:rsidRPr="00E67FDA" w:rsidRDefault="007F0984" w:rsidP="007F0984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proofErr w:type="spellStart"/>
      <w:r w:rsidRPr="00E67FDA">
        <w:rPr>
          <w:rFonts w:ascii="Times New Roman" w:hAnsi="Times New Roman" w:cs="Times New Roman"/>
          <w:sz w:val="28"/>
          <w:szCs w:val="28"/>
        </w:rPr>
        <w:t>•Социальные</w:t>
      </w:r>
      <w:proofErr w:type="spellEnd"/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сети, электронные</w:t>
      </w:r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письма….</w:t>
      </w:r>
    </w:p>
    <w:p w:rsidR="00F53AA6" w:rsidRDefault="0079355D" w:rsidP="007F0984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0984" w:rsidRPr="00E67FDA">
        <w:rPr>
          <w:rFonts w:ascii="Times New Roman" w:hAnsi="Times New Roman" w:cs="Times New Roman"/>
          <w:sz w:val="28"/>
          <w:szCs w:val="28"/>
        </w:rPr>
        <w:t>Личные</w:t>
      </w:r>
      <w:r w:rsidR="0065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984" w:rsidRPr="00E67FDA">
        <w:rPr>
          <w:rFonts w:ascii="Times New Roman" w:hAnsi="Times New Roman" w:cs="Times New Roman"/>
          <w:sz w:val="28"/>
          <w:szCs w:val="28"/>
        </w:rPr>
        <w:t>контакты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7F0984" w:rsidRPr="00E67FDA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,к</w:t>
      </w:r>
      <w:r w:rsidR="007F0984" w:rsidRPr="00E67FDA">
        <w:rPr>
          <w:rFonts w:ascii="Times New Roman" w:hAnsi="Times New Roman" w:cs="Times New Roman"/>
          <w:sz w:val="28"/>
          <w:szCs w:val="28"/>
        </w:rPr>
        <w:t>онтакты</w:t>
      </w:r>
      <w:proofErr w:type="spellEnd"/>
      <w:r w:rsidR="00F53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55D" w:rsidRDefault="007F0984" w:rsidP="0079355D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>с руководителями</w:t>
      </w:r>
      <w:r w:rsidR="00F5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FDA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79355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67FDA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Pr="00E67FDA">
        <w:rPr>
          <w:rFonts w:ascii="Times New Roman" w:hAnsi="Times New Roman" w:cs="Times New Roman"/>
          <w:sz w:val="28"/>
          <w:szCs w:val="28"/>
        </w:rPr>
        <w:t>/ опросные</w:t>
      </w:r>
      <w:r w:rsidR="00E67FDA">
        <w:rPr>
          <w:rFonts w:ascii="Times New Roman" w:hAnsi="Times New Roman" w:cs="Times New Roman"/>
          <w:sz w:val="28"/>
          <w:szCs w:val="28"/>
        </w:rPr>
        <w:t xml:space="preserve">  </w:t>
      </w:r>
      <w:r w:rsidRPr="00E67FDA">
        <w:rPr>
          <w:rFonts w:ascii="Times New Roman" w:hAnsi="Times New Roman" w:cs="Times New Roman"/>
          <w:sz w:val="28"/>
          <w:szCs w:val="28"/>
        </w:rPr>
        <w:t>листы</w:t>
      </w:r>
      <w:r w:rsidR="0079355D">
        <w:rPr>
          <w:rFonts w:ascii="Times New Roman" w:hAnsi="Times New Roman" w:cs="Times New Roman"/>
          <w:sz w:val="28"/>
          <w:szCs w:val="28"/>
        </w:rPr>
        <w:t xml:space="preserve"> и</w:t>
      </w:r>
      <w:r w:rsidRPr="00E67FDA">
        <w:rPr>
          <w:rFonts w:ascii="Times New Roman" w:hAnsi="Times New Roman" w:cs="Times New Roman"/>
          <w:sz w:val="28"/>
          <w:szCs w:val="28"/>
        </w:rPr>
        <w:t xml:space="preserve"> т.д.</w:t>
      </w:r>
      <w:r w:rsidR="0079355D">
        <w:rPr>
          <w:rFonts w:ascii="Times New Roman" w:hAnsi="Times New Roman" w:cs="Times New Roman"/>
          <w:sz w:val="28"/>
          <w:szCs w:val="28"/>
        </w:rPr>
        <w:t>)</w:t>
      </w:r>
    </w:p>
    <w:p w:rsidR="002C6BF6" w:rsidRPr="0079355D" w:rsidRDefault="00E67FDA" w:rsidP="0079355D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8553B3">
        <w:rPr>
          <w:rFonts w:ascii="Segoe Print" w:hAnsi="Segoe Print" w:cs="Times New Roman"/>
          <w:i/>
          <w:color w:val="FF0000"/>
          <w:sz w:val="28"/>
          <w:szCs w:val="28"/>
          <w:u w:val="single"/>
        </w:rPr>
        <w:lastRenderedPageBreak/>
        <w:t>Задачи информирования населения</w:t>
      </w:r>
    </w:p>
    <w:p w:rsidR="00E67FDA" w:rsidRPr="00E67FDA" w:rsidRDefault="00E67FDA" w:rsidP="00E67FDA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>•Объяснить населению возможности, предоставляемые ППМИ, а также условия и дальнейшие шаги для участия в проекте;</w:t>
      </w:r>
    </w:p>
    <w:p w:rsidR="00E67FDA" w:rsidRPr="00E67FDA" w:rsidRDefault="00E67FDA" w:rsidP="00E67FDA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>•Стимулировать проведение предварительных обсуждений/мероприятий, направленных на участие в ППМИ</w:t>
      </w:r>
    </w:p>
    <w:p w:rsidR="00E67FDA" w:rsidRPr="00E67FDA" w:rsidRDefault="00E67FDA" w:rsidP="00E67FDA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>•Сообщить даты, время и место проведения подготовительных мероприятий и заключительного общего собрания</w:t>
      </w:r>
    </w:p>
    <w:p w:rsidR="00E67FDA" w:rsidRPr="00E67FDA" w:rsidRDefault="00E67FDA" w:rsidP="00E67F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7FDA">
        <w:rPr>
          <w:rFonts w:ascii="Times New Roman" w:hAnsi="Times New Roman" w:cs="Times New Roman"/>
          <w:sz w:val="28"/>
          <w:szCs w:val="28"/>
        </w:rPr>
        <w:t xml:space="preserve">•Обеспечить правомочность общего собрания (в </w:t>
      </w:r>
      <w:proofErr w:type="spellStart"/>
      <w:r w:rsidRPr="00E67F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67FDA">
        <w:rPr>
          <w:rFonts w:ascii="Times New Roman" w:hAnsi="Times New Roman" w:cs="Times New Roman"/>
          <w:sz w:val="28"/>
          <w:szCs w:val="28"/>
        </w:rPr>
        <w:t>. необходимое количество присутствующих);</w:t>
      </w:r>
    </w:p>
    <w:p w:rsidR="00E67FDA" w:rsidRPr="00E67FDA" w:rsidRDefault="00E67FDA" w:rsidP="007F09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64A9B" w:rsidRDefault="00764A9B" w:rsidP="00764A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764A9B">
        <w:rPr>
          <w:b/>
          <w:bCs/>
          <w:sz w:val="28"/>
          <w:szCs w:val="28"/>
        </w:rPr>
        <w:t>Обучение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Обучение в процессе совместной работы с руководством и представителями МО</w:t>
      </w: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•Тренинги для представителей ГО, поселений и районов, а также инициативных групп населения (на этапе подготовки собраний, подготовки за</w:t>
      </w:r>
      <w:r w:rsidR="00F0059D">
        <w:rPr>
          <w:rFonts w:ascii="Times New Roman" w:hAnsi="Times New Roman" w:cs="Times New Roman"/>
          <w:sz w:val="28"/>
          <w:szCs w:val="28"/>
        </w:rPr>
        <w:t>я</w:t>
      </w:r>
      <w:r w:rsidRPr="00EF6470">
        <w:rPr>
          <w:rFonts w:ascii="Times New Roman" w:hAnsi="Times New Roman" w:cs="Times New Roman"/>
          <w:sz w:val="28"/>
          <w:szCs w:val="28"/>
        </w:rPr>
        <w:t xml:space="preserve">вок и других этапах проекта 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>о мере необходимости)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•Консультирование в режиме «он-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>»</w:t>
      </w: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1.3.Собрания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Активная кампания по подготовке собрания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На собрании:</w:t>
      </w:r>
    </w:p>
    <w:p w:rsidR="0079355D" w:rsidRPr="0079355D" w:rsidRDefault="0079355D" w:rsidP="0079355D">
      <w:pPr>
        <w:pStyle w:val="Default"/>
        <w:spacing w:after="73"/>
        <w:ind w:left="720"/>
        <w:rPr>
          <w:rFonts w:ascii="Times New Roman" w:hAnsi="Times New Roman" w:cs="Times New Roman"/>
          <w:sz w:val="28"/>
          <w:szCs w:val="28"/>
        </w:rPr>
      </w:pPr>
    </w:p>
    <w:p w:rsidR="00EF6470" w:rsidRPr="00EF6470" w:rsidRDefault="00EF6470" w:rsidP="00EF6470">
      <w:pPr>
        <w:pStyle w:val="Default"/>
        <w:numPr>
          <w:ilvl w:val="0"/>
          <w:numId w:val="3"/>
        </w:numPr>
        <w:spacing w:after="73"/>
        <w:rPr>
          <w:rFonts w:ascii="Times New Roman" w:hAnsi="Times New Roman" w:cs="Times New Roman"/>
          <w:sz w:val="28"/>
          <w:szCs w:val="28"/>
        </w:rPr>
      </w:pPr>
      <w:r w:rsidRPr="0079355D">
        <w:rPr>
          <w:rFonts w:ascii="Times New Roman" w:hAnsi="Times New Roman" w:cs="Times New Roman"/>
          <w:sz w:val="28"/>
          <w:szCs w:val="28"/>
          <w:u w:val="single"/>
        </w:rPr>
        <w:t>Определение наиболее приоритетной для населения проблемы</w:t>
      </w:r>
      <w:r w:rsidRPr="00EF6470">
        <w:rPr>
          <w:rFonts w:ascii="Times New Roman" w:hAnsi="Times New Roman" w:cs="Times New Roman"/>
          <w:sz w:val="28"/>
          <w:szCs w:val="28"/>
        </w:rPr>
        <w:t xml:space="preserve"> местного уровня</w:t>
      </w:r>
    </w:p>
    <w:p w:rsidR="00EF6470" w:rsidRDefault="00EF6470" w:rsidP="00EF6470">
      <w:pPr>
        <w:pStyle w:val="Default"/>
        <w:numPr>
          <w:ilvl w:val="0"/>
          <w:numId w:val="3"/>
        </w:numPr>
        <w:spacing w:after="73"/>
        <w:rPr>
          <w:rFonts w:ascii="Times New Roman" w:hAnsi="Times New Roman" w:cs="Times New Roman"/>
          <w:sz w:val="28"/>
          <w:szCs w:val="28"/>
        </w:rPr>
      </w:pPr>
      <w:r w:rsidRPr="0079355D">
        <w:rPr>
          <w:rFonts w:ascii="Times New Roman" w:hAnsi="Times New Roman" w:cs="Times New Roman"/>
          <w:sz w:val="28"/>
          <w:szCs w:val="28"/>
          <w:u w:val="single"/>
        </w:rPr>
        <w:t>Выборы инициативной группы</w:t>
      </w:r>
      <w:r w:rsidRPr="00EF6470">
        <w:rPr>
          <w:rFonts w:ascii="Times New Roman" w:hAnsi="Times New Roman" w:cs="Times New Roman"/>
          <w:sz w:val="28"/>
          <w:szCs w:val="28"/>
        </w:rPr>
        <w:t xml:space="preserve"> по подготовке и реализации проекта</w:t>
      </w:r>
    </w:p>
    <w:p w:rsidR="0079355D" w:rsidRPr="00EF6470" w:rsidRDefault="0079355D" w:rsidP="0079355D">
      <w:pPr>
        <w:pStyle w:val="Default"/>
        <w:spacing w:after="73"/>
        <w:ind w:left="720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55D">
        <w:rPr>
          <w:rFonts w:ascii="Times New Roman" w:hAnsi="Times New Roman" w:cs="Times New Roman"/>
          <w:sz w:val="28"/>
          <w:szCs w:val="28"/>
          <w:u w:val="single"/>
        </w:rPr>
        <w:t>Решение об объеме и формах со</w:t>
      </w:r>
      <w:r w:rsidR="00F0059D" w:rsidRPr="0079355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9355D">
        <w:rPr>
          <w:rFonts w:ascii="Times New Roman" w:hAnsi="Times New Roman" w:cs="Times New Roman"/>
          <w:sz w:val="28"/>
          <w:szCs w:val="28"/>
          <w:u w:val="single"/>
        </w:rPr>
        <w:t>финансирования</w:t>
      </w:r>
      <w:r w:rsidRPr="00EF6470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</w:p>
    <w:p w:rsidR="0079355D" w:rsidRPr="00EF6470" w:rsidRDefault="0079355D" w:rsidP="0079355D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Участие консультантов ВБ и ПЦ в проводимых собраниях </w:t>
      </w:r>
    </w:p>
    <w:p w:rsidR="00E67FDA" w:rsidRDefault="00E67FDA" w:rsidP="00E67F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55D" w:rsidRDefault="0079355D" w:rsidP="00E67FDA">
      <w:pPr>
        <w:pStyle w:val="Default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</w:p>
    <w:p w:rsidR="0079355D" w:rsidRDefault="0079355D" w:rsidP="00E67FDA">
      <w:pPr>
        <w:pStyle w:val="Default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</w:p>
    <w:p w:rsidR="00E67FDA" w:rsidRPr="008553B3" w:rsidRDefault="00E67FDA" w:rsidP="00E67FDA">
      <w:pPr>
        <w:pStyle w:val="Default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  <w:lastRenderedPageBreak/>
        <w:t>Предварительные мероприятия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отбору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проекта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55D">
        <w:rPr>
          <w:rFonts w:ascii="Times New Roman" w:hAnsi="Times New Roman" w:cs="Times New Roman"/>
          <w:sz w:val="28"/>
          <w:szCs w:val="28"/>
          <w:u w:val="single"/>
        </w:rPr>
        <w:t>•Предварительные  собрания</w:t>
      </w:r>
      <w:r w:rsidRPr="00F53A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AA6" w:rsidRPr="00F53AA6" w:rsidRDefault="00F53AA6" w:rsidP="00F53AA6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A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жительства;</w:t>
      </w:r>
    </w:p>
    <w:p w:rsidR="00F53AA6" w:rsidRPr="00F53AA6" w:rsidRDefault="00F53AA6" w:rsidP="00F53AA6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AA6">
        <w:rPr>
          <w:rFonts w:ascii="Times New Roman" w:hAnsi="Times New Roman" w:cs="Times New Roman"/>
          <w:sz w:val="28"/>
          <w:szCs w:val="28"/>
        </w:rPr>
        <w:t>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коллективах;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AA6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F53AA6" w:rsidRPr="00F53AA6" w:rsidRDefault="00F53AA6" w:rsidP="00F53AA6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населения</w:t>
      </w:r>
    </w:p>
    <w:p w:rsidR="00F53AA6" w:rsidRPr="00F53AA6" w:rsidRDefault="00F53AA6" w:rsidP="00F53AA6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•Электронное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голосование; активность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в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сетях</w:t>
      </w:r>
    </w:p>
    <w:p w:rsidR="00F53AA6" w:rsidRPr="00F53AA6" w:rsidRDefault="00F53AA6" w:rsidP="00F53AA6">
      <w:pPr>
        <w:pStyle w:val="Default"/>
        <w:spacing w:after="186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•Творческие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F53AA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53AA6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рисунки, макеты,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и др.)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•Прочее</w:t>
      </w:r>
    </w:p>
    <w:p w:rsidR="00F53AA6" w:rsidRPr="008553B3" w:rsidRDefault="00F53AA6" w:rsidP="00F53AA6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Оценка возможных проектов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В рамках</w:t>
      </w:r>
      <w:r w:rsidR="00B16903"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подготовки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общего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собрания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инициаторы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участия в ППМИ совместно с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администрацией</w:t>
      </w:r>
      <w:r w:rsidR="00B16903"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МО должна</w:t>
      </w:r>
      <w:r w:rsidR="00B16903">
        <w:rPr>
          <w:rFonts w:ascii="Times New Roman" w:hAnsi="Times New Roman" w:cs="Times New Roman"/>
          <w:sz w:val="28"/>
          <w:szCs w:val="28"/>
        </w:rPr>
        <w:t xml:space="preserve"> </w:t>
      </w:r>
      <w:r w:rsidRPr="00F53AA6">
        <w:rPr>
          <w:rFonts w:ascii="Times New Roman" w:hAnsi="Times New Roman" w:cs="Times New Roman"/>
          <w:sz w:val="28"/>
          <w:szCs w:val="28"/>
        </w:rPr>
        <w:t>предпринять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следующие</w:t>
      </w:r>
      <w:r w:rsidR="00B16903">
        <w:rPr>
          <w:rFonts w:ascii="Times New Roman" w:hAnsi="Times New Roman" w:cs="Times New Roman"/>
          <w:sz w:val="28"/>
          <w:szCs w:val="28"/>
        </w:rPr>
        <w:t xml:space="preserve">  </w:t>
      </w:r>
      <w:r w:rsidRPr="00F53AA6">
        <w:rPr>
          <w:rFonts w:ascii="Times New Roman" w:hAnsi="Times New Roman" w:cs="Times New Roman"/>
          <w:sz w:val="28"/>
          <w:szCs w:val="28"/>
        </w:rPr>
        <w:t>действия:</w:t>
      </w:r>
    </w:p>
    <w:p w:rsidR="0079355D" w:rsidRDefault="0079355D" w:rsidP="00F53AA6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</w:p>
    <w:p w:rsidR="00F53AA6" w:rsidRPr="00F53AA6" w:rsidRDefault="00F53AA6" w:rsidP="00F53AA6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•Сформировать перечень проблем / проектов по имеющимся сведениям и по результатам предварительных мероприятий</w:t>
      </w:r>
    </w:p>
    <w:p w:rsidR="00F53AA6" w:rsidRPr="00F53AA6" w:rsidRDefault="00F53AA6" w:rsidP="00F53AA6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•Убедиться, что объекты находятся в муниципальной собственности</w:t>
      </w:r>
    </w:p>
    <w:p w:rsidR="00F53AA6" w:rsidRPr="00F53AA6" w:rsidRDefault="00F53AA6" w:rsidP="00F53AA6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•Определить реалистичность выполнения возможных проектов (приемлемые технические решения с учетом состояния объектов, объем и стоимость работ, сроки, наличие сметной и технической документации, и т.д.)</w:t>
      </w:r>
    </w:p>
    <w:p w:rsidR="00F53AA6" w:rsidRPr="00F53AA6" w:rsidRDefault="00F53AA6" w:rsidP="00F53A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3AA6">
        <w:rPr>
          <w:rFonts w:ascii="Times New Roman" w:hAnsi="Times New Roman" w:cs="Times New Roman"/>
          <w:sz w:val="28"/>
          <w:szCs w:val="28"/>
        </w:rPr>
        <w:t>•Оценить возможность функционирования объекта на достаточно долгий период</w:t>
      </w:r>
    </w:p>
    <w:p w:rsidR="00F0059D" w:rsidRDefault="00F0059D" w:rsidP="00E67FDA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53AA6" w:rsidRPr="008553B3" w:rsidRDefault="00B16903" w:rsidP="00E67FDA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Подтверждение  проведения   предварительных    мероприятий</w:t>
      </w:r>
    </w:p>
    <w:p w:rsidR="00F0059D" w:rsidRDefault="00F0059D" w:rsidP="00B169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6903" w:rsidRDefault="00B16903" w:rsidP="00B1690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690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903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903">
        <w:rPr>
          <w:rFonts w:ascii="Times New Roman" w:hAnsi="Times New Roman" w:cs="Times New Roman"/>
          <w:sz w:val="28"/>
          <w:szCs w:val="28"/>
        </w:rPr>
        <w:t>и предъявить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ПЦ, и позже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приложить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к конкурсной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:rsidR="00F0059D" w:rsidRPr="00B16903" w:rsidRDefault="00F0059D" w:rsidP="00B169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6903" w:rsidRPr="00B16903" w:rsidRDefault="00B16903" w:rsidP="00B16903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B16903">
        <w:rPr>
          <w:rFonts w:ascii="Times New Roman" w:hAnsi="Times New Roman" w:cs="Times New Roman"/>
          <w:sz w:val="28"/>
          <w:szCs w:val="28"/>
        </w:rPr>
        <w:t>•</w:t>
      </w:r>
      <w:r w:rsidRPr="0079355D">
        <w:rPr>
          <w:rFonts w:ascii="Times New Roman" w:hAnsi="Times New Roman" w:cs="Times New Roman"/>
          <w:sz w:val="28"/>
          <w:szCs w:val="28"/>
          <w:u w:val="single"/>
        </w:rPr>
        <w:t>Протоколы и фотографи</w:t>
      </w:r>
      <w:proofErr w:type="gramStart"/>
      <w:r w:rsidRPr="0079355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169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69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видны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участники)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жительства,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организаций</w:t>
      </w:r>
    </w:p>
    <w:p w:rsidR="00B16903" w:rsidRPr="00B16903" w:rsidRDefault="00B16903" w:rsidP="00B16903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B1690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355D">
        <w:rPr>
          <w:rFonts w:ascii="Times New Roman" w:hAnsi="Times New Roman" w:cs="Times New Roman"/>
          <w:sz w:val="28"/>
          <w:szCs w:val="28"/>
          <w:u w:val="single"/>
        </w:rPr>
        <w:t>Обработанные  анкеты  и опросные 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0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903">
        <w:rPr>
          <w:rFonts w:ascii="Times New Roman" w:hAnsi="Times New Roman" w:cs="Times New Roman"/>
          <w:sz w:val="28"/>
          <w:szCs w:val="28"/>
        </w:rPr>
        <w:t>сводными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результатами</w:t>
      </w:r>
    </w:p>
    <w:p w:rsidR="00B16903" w:rsidRPr="00B16903" w:rsidRDefault="00B16903" w:rsidP="00B16903">
      <w:pPr>
        <w:pStyle w:val="Default"/>
        <w:spacing w:after="179"/>
        <w:rPr>
          <w:rFonts w:ascii="Times New Roman" w:hAnsi="Times New Roman" w:cs="Times New Roman"/>
          <w:sz w:val="28"/>
          <w:szCs w:val="28"/>
        </w:rPr>
      </w:pPr>
      <w:r w:rsidRPr="00B16903">
        <w:rPr>
          <w:rFonts w:ascii="Times New Roman" w:hAnsi="Times New Roman" w:cs="Times New Roman"/>
          <w:sz w:val="28"/>
          <w:szCs w:val="28"/>
        </w:rPr>
        <w:t>•Итоги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конкурсов</w:t>
      </w:r>
    </w:p>
    <w:p w:rsidR="00B16903" w:rsidRPr="00B16903" w:rsidRDefault="00B16903" w:rsidP="00B1690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6903">
        <w:rPr>
          <w:rFonts w:ascii="Times New Roman" w:hAnsi="Times New Roman" w:cs="Times New Roman"/>
          <w:sz w:val="28"/>
          <w:szCs w:val="28"/>
        </w:rPr>
        <w:t>•Другие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релевантные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903">
        <w:rPr>
          <w:rFonts w:ascii="Times New Roman" w:hAnsi="Times New Roman" w:cs="Times New Roman"/>
          <w:sz w:val="28"/>
          <w:szCs w:val="28"/>
        </w:rPr>
        <w:t>документы</w:t>
      </w:r>
    </w:p>
    <w:p w:rsidR="00B16903" w:rsidRPr="00B16903" w:rsidRDefault="00B16903" w:rsidP="00E67FDA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16903" w:rsidRPr="008553B3" w:rsidRDefault="00B16903" w:rsidP="00E67FDA">
      <w:pPr>
        <w:pStyle w:val="Default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Порядок проведения общего собрания</w:t>
      </w:r>
    </w:p>
    <w:p w:rsidR="00B16903" w:rsidRP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6903" w:rsidRPr="00B16903" w:rsidRDefault="00B16903" w:rsidP="00B16903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>•Инициаторы проекта / администрация МО, проводящие собрание, получают инструкцию по его подготовке и проведению;</w:t>
      </w:r>
    </w:p>
    <w:p w:rsidR="00B16903" w:rsidRPr="00B16903" w:rsidRDefault="00B16903" w:rsidP="00B16903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 xml:space="preserve">•В общем собрании должно принять участие </w:t>
      </w:r>
      <w:r w:rsidRPr="00B16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значительная часть населения </w:t>
      </w:r>
    </w:p>
    <w:p w:rsidR="00B16903" w:rsidRPr="00B16903" w:rsidRDefault="00B16903" w:rsidP="00B16903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 xml:space="preserve">•Администрация должна обеспечить помещением, пригодным для проведения собрания: </w:t>
      </w:r>
    </w:p>
    <w:p w:rsidR="00B16903" w:rsidRPr="00B16903" w:rsidRDefault="00B16903" w:rsidP="00B16903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>-наличие отопления, освещения, микрофонов (при необходимости);</w:t>
      </w:r>
    </w:p>
    <w:p w:rsidR="00B16903" w:rsidRPr="00B16903" w:rsidRDefault="00B16903" w:rsidP="00B16903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>-наличие достаточного количества мест для размещения участников;</w:t>
      </w:r>
    </w:p>
    <w:p w:rsid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6903">
        <w:rPr>
          <w:rFonts w:ascii="Times New Roman" w:hAnsi="Times New Roman" w:cs="Times New Roman"/>
          <w:color w:val="000000"/>
          <w:sz w:val="28"/>
          <w:szCs w:val="28"/>
        </w:rPr>
        <w:t>-возможность демонстрации презентационных и видео материалов (при необходимости</w:t>
      </w:r>
      <w:proofErr w:type="gramEnd"/>
    </w:p>
    <w:p w:rsidR="00B16903" w:rsidRP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6903" w:rsidRPr="008553B3" w:rsidRDefault="00B16903" w:rsidP="00E67FDA">
      <w:pPr>
        <w:pStyle w:val="Default"/>
        <w:rPr>
          <w:rFonts w:ascii="Segoe Print" w:hAnsi="Segoe Print" w:cs="Times New Roman"/>
          <w:b/>
          <w:bCs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Повестка дня общего собрания</w:t>
      </w:r>
    </w:p>
    <w:p w:rsidR="00B16903" w:rsidRP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>•Повестка дня общего собрания включает:</w:t>
      </w: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90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ППМИ; </w:t>
      </w: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903">
        <w:rPr>
          <w:rFonts w:ascii="Times New Roman" w:hAnsi="Times New Roman" w:cs="Times New Roman"/>
          <w:color w:val="000000"/>
          <w:sz w:val="28"/>
          <w:szCs w:val="28"/>
        </w:rPr>
        <w:t>Принятие решения об участии населенного пункта/ТОС/ТСЖ в ППМИ;</w:t>
      </w: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90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приоритетной проблемы (как из </w:t>
      </w:r>
      <w:proofErr w:type="gramStart"/>
      <w:r w:rsidRPr="00B16903">
        <w:rPr>
          <w:rFonts w:ascii="Times New Roman" w:hAnsi="Times New Roman" w:cs="Times New Roman"/>
          <w:color w:val="000000"/>
          <w:sz w:val="28"/>
          <w:szCs w:val="28"/>
        </w:rPr>
        <w:t>рассмотренных</w:t>
      </w:r>
      <w:proofErr w:type="gramEnd"/>
      <w:r w:rsidRPr="00B16903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предварительно, так и высказанных в ходе собрания); </w:t>
      </w: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903">
        <w:rPr>
          <w:rFonts w:ascii="Times New Roman" w:hAnsi="Times New Roman" w:cs="Times New Roman"/>
          <w:color w:val="000000"/>
          <w:sz w:val="28"/>
          <w:szCs w:val="28"/>
        </w:rPr>
        <w:t>Определение вклада населения (форма и количество) и возможных спонсоров;</w:t>
      </w:r>
    </w:p>
    <w:p w:rsidR="00B16903" w:rsidRPr="00B16903" w:rsidRDefault="00B16903" w:rsidP="00B16903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903">
        <w:rPr>
          <w:rFonts w:ascii="Times New Roman" w:hAnsi="Times New Roman" w:cs="Times New Roman"/>
          <w:color w:val="000000"/>
          <w:sz w:val="28"/>
          <w:szCs w:val="28"/>
        </w:rPr>
        <w:t>Выборы членов инициативной группы.</w:t>
      </w:r>
    </w:p>
    <w:p w:rsidR="00B16903" w:rsidRP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</w:rPr>
        <w:t>•Ведется протокол собрания, в котором отражаются все решения по этим вопросам</w:t>
      </w:r>
    </w:p>
    <w:p w:rsidR="00B16903" w:rsidRDefault="00B16903" w:rsidP="00E67FDA">
      <w:pPr>
        <w:pStyle w:val="Default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A68E7" w:rsidRDefault="00CA68E7" w:rsidP="005068CD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</w:p>
    <w:p w:rsidR="00CA68E7" w:rsidRDefault="00CA68E7" w:rsidP="005068CD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</w:p>
    <w:p w:rsidR="005068CD" w:rsidRPr="008553B3" w:rsidRDefault="005068CD" w:rsidP="005068CD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lastRenderedPageBreak/>
        <w:t>Итоговые документы собрания</w:t>
      </w:r>
    </w:p>
    <w:p w:rsidR="005068CD" w:rsidRPr="008553B3" w:rsidRDefault="005068CD" w:rsidP="005068CD">
      <w:pPr>
        <w:pStyle w:val="Default"/>
        <w:spacing w:after="185"/>
        <w:rPr>
          <w:rFonts w:ascii="Segoe Print" w:hAnsi="Segoe Print" w:cs="Times New Roman"/>
          <w:sz w:val="28"/>
          <w:szCs w:val="28"/>
        </w:rPr>
      </w:pPr>
    </w:p>
    <w:p w:rsidR="005068CD" w:rsidRPr="005068CD" w:rsidRDefault="005068CD" w:rsidP="005068CD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•Подписанный регистрационный лист участников</w:t>
      </w:r>
    </w:p>
    <w:p w:rsidR="005068CD" w:rsidRPr="005068CD" w:rsidRDefault="005068CD" w:rsidP="005068CD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•Протокол собрания с обязательными пунктами повестки</w:t>
      </w:r>
    </w:p>
    <w:p w:rsidR="005068CD" w:rsidRDefault="005068CD" w:rsidP="005068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•Несколько фотографий хода собрания, на которых видны все участники</w:t>
      </w:r>
    </w:p>
    <w:p w:rsidR="005068CD" w:rsidRDefault="005068CD" w:rsidP="005068C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68CD" w:rsidRPr="0079355D" w:rsidRDefault="005068CD" w:rsidP="0079355D">
      <w:pPr>
        <w:pStyle w:val="Default"/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</w:pPr>
      <w:r w:rsidRPr="008553B3">
        <w:rPr>
          <w:rFonts w:ascii="Segoe Print" w:hAnsi="Segoe Print" w:cs="Times New Roman"/>
          <w:b/>
          <w:i/>
          <w:color w:val="FF0000"/>
          <w:sz w:val="28"/>
          <w:szCs w:val="28"/>
          <w:u w:val="single"/>
        </w:rPr>
        <w:t>Роль консультантов Проектного центра</w:t>
      </w:r>
    </w:p>
    <w:p w:rsidR="005068CD" w:rsidRPr="005068CD" w:rsidRDefault="005068CD" w:rsidP="005068CD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•Консультационная помощь в планировании и подготовке собраний</w:t>
      </w:r>
    </w:p>
    <w:p w:rsidR="005068CD" w:rsidRPr="005068CD" w:rsidRDefault="005068CD" w:rsidP="005068CD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•Участие в общем собрании (в соответствии с заранее согласованным графиком)</w:t>
      </w:r>
    </w:p>
    <w:p w:rsidR="005068CD" w:rsidRPr="005068CD" w:rsidRDefault="005068CD" w:rsidP="005068CD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>•Детальное информирование участников собрания о ППМИ, его целях, задачах, подходах и процедурах</w:t>
      </w:r>
    </w:p>
    <w:p w:rsidR="005068CD" w:rsidRPr="005068CD" w:rsidRDefault="005068CD" w:rsidP="005068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8CD">
        <w:rPr>
          <w:rFonts w:ascii="Times New Roman" w:hAnsi="Times New Roman" w:cs="Times New Roman"/>
          <w:sz w:val="28"/>
          <w:szCs w:val="28"/>
        </w:rPr>
        <w:t xml:space="preserve">•Просмотр документов по предварительным собраниям </w:t>
      </w:r>
      <w:proofErr w:type="gramStart"/>
      <w:r w:rsidRPr="005068C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068CD">
        <w:rPr>
          <w:rFonts w:ascii="Times New Roman" w:hAnsi="Times New Roman" w:cs="Times New Roman"/>
          <w:sz w:val="28"/>
          <w:szCs w:val="28"/>
        </w:rPr>
        <w:t xml:space="preserve">еред собранием; </w:t>
      </w:r>
      <w:r w:rsidRPr="005068CD">
        <w:rPr>
          <w:rFonts w:ascii="Times New Roman" w:hAnsi="Times New Roman" w:cs="Times New Roman"/>
          <w:b/>
          <w:bCs/>
          <w:sz w:val="28"/>
          <w:szCs w:val="28"/>
        </w:rPr>
        <w:t>если возникают вопросы –уточнение по ходу проведения собрания</w:t>
      </w:r>
    </w:p>
    <w:p w:rsidR="005068CD" w:rsidRPr="005068CD" w:rsidRDefault="005068CD" w:rsidP="005068C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1.4.Подготовка конкурсной заявки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Подготовка конкурсной заявки Администрацией МО совместно с инициативной группой</w:t>
      </w: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•В случае подачи заявки со стороны поселения 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>ехническая помощь специалистов районных МО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EF6470">
        <w:rPr>
          <w:rFonts w:ascii="Times New Roman" w:hAnsi="Times New Roman" w:cs="Times New Roman"/>
          <w:sz w:val="28"/>
          <w:szCs w:val="28"/>
        </w:rPr>
        <w:t>•Экспертная помощь консультантов ВБ и ПЦ (на местах и «он-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6470">
        <w:rPr>
          <w:rFonts w:ascii="Times New Roman" w:hAnsi="Times New Roman" w:cs="Times New Roman"/>
          <w:b/>
          <w:bCs/>
          <w:sz w:val="28"/>
          <w:szCs w:val="28"/>
        </w:rPr>
        <w:t>Конкурсный отбор проектов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Конкурсный отбор проектов проводится Республиканской конкурсной комиссией на основе заранее утвержденных критериев оценки</w:t>
      </w:r>
    </w:p>
    <w:p w:rsidR="0079355D" w:rsidRDefault="0079355D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5D" w:rsidRDefault="0079355D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E7" w:rsidRDefault="00CA68E7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E7" w:rsidRDefault="00CA68E7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1.6.Отбор подрядчиков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numPr>
          <w:ilvl w:val="0"/>
          <w:numId w:val="2"/>
        </w:numPr>
        <w:spacing w:after="179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Отбор и закупка подрядчиков осуществляет администрация МО, которое получает субсидию</w:t>
      </w:r>
    </w:p>
    <w:p w:rsidR="00EF6470" w:rsidRPr="00EF6470" w:rsidRDefault="00EF6470" w:rsidP="00EF647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Районная администрация оказывает содействие поселениям в организации процесса закупок</w:t>
      </w:r>
    </w:p>
    <w:p w:rsidR="0079355D" w:rsidRDefault="0079355D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1.7.Реализация проектов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Надзор со стороны администрации МО и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инциативной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EF6470" w:rsidRPr="00EF6470" w:rsidRDefault="00EF6470" w:rsidP="00EF6470">
      <w:pPr>
        <w:pStyle w:val="Default"/>
        <w:spacing w:after="178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•Подписание актов выполненных работ представителями МО и инициативных групп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•Мониторинговые посещение МО и места реализации проекта местными консультантами ПЦ и ВБ, которые 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предоставляют отчеты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 xml:space="preserve"> по специальной форме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1.8.Сдача-приемка объектов</w:t>
      </w:r>
    </w:p>
    <w:p w:rsidR="00EF6470" w:rsidRDefault="00EF6470" w:rsidP="00EF6470">
      <w:pPr>
        <w:pStyle w:val="Default"/>
      </w:pP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Участие населения в сдаче-приемке:</w:t>
      </w:r>
    </w:p>
    <w:p w:rsidR="00EF6470" w:rsidRPr="00EF6470" w:rsidRDefault="00EF6470" w:rsidP="00EF6470">
      <w:pPr>
        <w:pStyle w:val="Default"/>
        <w:numPr>
          <w:ilvl w:val="0"/>
          <w:numId w:val="1"/>
        </w:numPr>
        <w:spacing w:after="179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>Торжественное мероприятие по открытию объекта</w:t>
      </w:r>
    </w:p>
    <w:p w:rsidR="00EF6470" w:rsidRPr="00EF6470" w:rsidRDefault="00EF6470" w:rsidP="00EF647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Подписание акта сдачи-приемки комиссией с участием представителей инициативной группы 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470" w:rsidRDefault="00EF6470" w:rsidP="00EF647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470">
        <w:rPr>
          <w:rFonts w:ascii="Times New Roman" w:hAnsi="Times New Roman" w:cs="Times New Roman"/>
          <w:b/>
          <w:bCs/>
          <w:sz w:val="28"/>
          <w:szCs w:val="28"/>
        </w:rPr>
        <w:t>1.9.Мониторинг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470">
        <w:rPr>
          <w:rFonts w:ascii="Times New Roman" w:hAnsi="Times New Roman" w:cs="Times New Roman"/>
          <w:sz w:val="28"/>
          <w:szCs w:val="28"/>
        </w:rPr>
        <w:t xml:space="preserve">Мониторинг со стороны ПЦ и ВБ осуществляется </w:t>
      </w:r>
      <w:r w:rsidRPr="00EF6470">
        <w:rPr>
          <w:rFonts w:ascii="Times New Roman" w:hAnsi="Times New Roman" w:cs="Times New Roman"/>
          <w:b/>
          <w:bCs/>
          <w:sz w:val="28"/>
          <w:szCs w:val="28"/>
        </w:rPr>
        <w:t>на всех этапах реализации проекта</w:t>
      </w:r>
    </w:p>
    <w:p w:rsidR="00EF6470" w:rsidRPr="00EF6470" w:rsidRDefault="00EF6470" w:rsidP="00EF6470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EF6470" w:rsidRPr="00EF6470" w:rsidSect="00AE522C">
      <w:pgSz w:w="11300" w:h="14400"/>
      <w:pgMar w:top="720" w:right="720" w:bottom="851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858"/>
    <w:multiLevelType w:val="hybridMultilevel"/>
    <w:tmpl w:val="CE6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4558"/>
    <w:multiLevelType w:val="hybridMultilevel"/>
    <w:tmpl w:val="9CF4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666B"/>
    <w:multiLevelType w:val="hybridMultilevel"/>
    <w:tmpl w:val="6D58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DDB"/>
    <w:multiLevelType w:val="hybridMultilevel"/>
    <w:tmpl w:val="0936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6F3D"/>
    <w:multiLevelType w:val="hybridMultilevel"/>
    <w:tmpl w:val="93AC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B"/>
    <w:rsid w:val="002C6BF6"/>
    <w:rsid w:val="003F121E"/>
    <w:rsid w:val="005068CD"/>
    <w:rsid w:val="0065272E"/>
    <w:rsid w:val="006D69DB"/>
    <w:rsid w:val="00764A9B"/>
    <w:rsid w:val="0079355D"/>
    <w:rsid w:val="007F0984"/>
    <w:rsid w:val="008553B3"/>
    <w:rsid w:val="00AE522C"/>
    <w:rsid w:val="00B16903"/>
    <w:rsid w:val="00CA68E7"/>
    <w:rsid w:val="00CC42F0"/>
    <w:rsid w:val="00CF76DC"/>
    <w:rsid w:val="00E67FDA"/>
    <w:rsid w:val="00EF6470"/>
    <w:rsid w:val="00F0059D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МЗ</dc:creator>
  <cp:lastModifiedBy>Валеев МЗ</cp:lastModifiedBy>
  <cp:revision>8</cp:revision>
  <cp:lastPrinted>2016-05-05T04:45:00Z</cp:lastPrinted>
  <dcterms:created xsi:type="dcterms:W3CDTF">2016-05-04T10:20:00Z</dcterms:created>
  <dcterms:modified xsi:type="dcterms:W3CDTF">2016-05-05T04:46:00Z</dcterms:modified>
</cp:coreProperties>
</file>