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C9" w:rsidRPr="00FA11A4" w:rsidRDefault="008C1715" w:rsidP="00806EC9">
      <w:pPr>
        <w:pStyle w:val="a5"/>
        <w:spacing w:line="240" w:lineRule="auto"/>
        <w:ind w:firstLine="0"/>
        <w:jc w:val="center"/>
        <w:rPr>
          <w:rFonts w:ascii="Golos Text VF" w:hAnsi="Golos Text VF"/>
          <w:b/>
          <w:color w:val="auto"/>
          <w:sz w:val="28"/>
          <w:szCs w:val="28"/>
          <w14:ligatures w14:val="none"/>
        </w:rPr>
      </w:pPr>
      <w:bookmarkStart w:id="0" w:name="_GoBack"/>
      <w:bookmarkEnd w:id="0"/>
      <w:r w:rsidRPr="00FA11A4">
        <w:rPr>
          <w:rFonts w:ascii="Golos Text VF" w:hAnsi="Golos Text VF"/>
          <w:b/>
          <w:color w:val="auto"/>
          <w:sz w:val="28"/>
          <w:szCs w:val="28"/>
          <w14:ligatures w14:val="none"/>
        </w:rPr>
        <w:t xml:space="preserve">ИМЕЕШЬ ПРАВО НА НАЛОГОВУЮ ЛЬГОТУ? </w:t>
      </w:r>
    </w:p>
    <w:p w:rsidR="00334369" w:rsidRPr="00FA11A4" w:rsidRDefault="008C1715" w:rsidP="00806EC9">
      <w:pPr>
        <w:pStyle w:val="a5"/>
        <w:spacing w:line="240" w:lineRule="auto"/>
        <w:ind w:firstLine="0"/>
        <w:jc w:val="center"/>
        <w:rPr>
          <w:rFonts w:ascii="Golos Text VF" w:hAnsi="Golos Text VF"/>
          <w:b/>
          <w:color w:val="auto"/>
          <w:sz w:val="28"/>
          <w:szCs w:val="28"/>
          <w14:ligatures w14:val="none"/>
        </w:rPr>
      </w:pPr>
      <w:r w:rsidRPr="00FA11A4">
        <w:rPr>
          <w:rFonts w:ascii="Golos Text VF" w:hAnsi="Golos Text VF"/>
          <w:b/>
          <w:color w:val="auto"/>
          <w:sz w:val="28"/>
          <w:szCs w:val="28"/>
          <w14:ligatures w14:val="none"/>
        </w:rPr>
        <w:t>СООБЩИ ОБ ЭТОМ В НАЛОГОВЫЙ ОРГАН!</w:t>
      </w:r>
    </w:p>
    <w:p w:rsidR="00D00804" w:rsidRPr="00FA11A4" w:rsidRDefault="00D00804" w:rsidP="00737F27">
      <w:pPr>
        <w:pStyle w:val="a5"/>
        <w:ind w:firstLine="0"/>
        <w:jc w:val="center"/>
        <w:rPr>
          <w:rFonts w:ascii="Golos Text VF" w:hAnsi="Golos Text VF"/>
          <w:color w:val="auto"/>
          <w:sz w:val="28"/>
          <w:szCs w:val="28"/>
          <w14:ligatures w14:val="none"/>
        </w:rPr>
      </w:pPr>
    </w:p>
    <w:p w:rsidR="00D00804" w:rsidRPr="00FA11A4" w:rsidRDefault="00124186" w:rsidP="0077531E">
      <w:pPr>
        <w:pStyle w:val="a5"/>
        <w:spacing w:line="240" w:lineRule="exact"/>
        <w:ind w:firstLine="284"/>
        <w:rPr>
          <w:rFonts w:ascii="Golos Text VF" w:hAnsi="Golos Text VF"/>
          <w:color w:val="auto"/>
          <w:sz w:val="22"/>
          <w14:ligatures w14:val="none"/>
        </w:rPr>
      </w:pPr>
      <w:r w:rsidRPr="00FA11A4">
        <w:rPr>
          <w:rFonts w:ascii="Golos Text VF" w:hAnsi="Golos Text VF"/>
          <w:noProof/>
          <w:sz w:val="22"/>
        </w:rPr>
        <w:t>Налоговые органы республики рекоменду</w:t>
      </w:r>
      <w:r w:rsidR="00C03003" w:rsidRPr="00FA11A4">
        <w:rPr>
          <w:rFonts w:ascii="Golos Text VF" w:hAnsi="Golos Text VF"/>
          <w:noProof/>
          <w:sz w:val="22"/>
        </w:rPr>
        <w:t>ю</w:t>
      </w:r>
      <w:r w:rsidRPr="00FA11A4">
        <w:rPr>
          <w:rFonts w:ascii="Golos Text VF" w:hAnsi="Golos Text VF"/>
          <w:noProof/>
          <w:sz w:val="22"/>
        </w:rPr>
        <w:t>т всем гражданам, имеющим право на налоговые льготы по имущественным налогам и ранее не заявлявшим о них, подать заявление о предоставлении налоговой льготы</w:t>
      </w:r>
      <w:r w:rsidR="00383896" w:rsidRPr="00FA11A4">
        <w:rPr>
          <w:rFonts w:ascii="Golos Text VF" w:hAnsi="Golos Text VF"/>
          <w:noProof/>
          <w:sz w:val="22"/>
        </w:rPr>
        <w:t xml:space="preserve"> </w:t>
      </w:r>
      <w:r w:rsidRPr="00FA11A4">
        <w:rPr>
          <w:rFonts w:ascii="Golos Text VF" w:hAnsi="Golos Text VF"/>
          <w:b/>
          <w:noProof/>
          <w:sz w:val="22"/>
        </w:rPr>
        <w:t xml:space="preserve">до </w:t>
      </w:r>
      <w:r w:rsidR="00B62054" w:rsidRPr="00FA11A4">
        <w:rPr>
          <w:rFonts w:ascii="Golos Text VF" w:hAnsi="Golos Text VF"/>
          <w:b/>
          <w:noProof/>
          <w:sz w:val="22"/>
        </w:rPr>
        <w:t>30</w:t>
      </w:r>
      <w:r w:rsidRPr="00FA11A4">
        <w:rPr>
          <w:rFonts w:ascii="Golos Text VF" w:hAnsi="Golos Text VF"/>
          <w:b/>
          <w:noProof/>
          <w:sz w:val="22"/>
        </w:rPr>
        <w:t xml:space="preserve"> апреля 202</w:t>
      </w:r>
      <w:r w:rsidR="00FA11A4" w:rsidRPr="00FA11A4">
        <w:rPr>
          <w:rFonts w:ascii="Golos Text VF" w:hAnsi="Golos Text VF"/>
          <w:b/>
          <w:noProof/>
          <w:sz w:val="22"/>
        </w:rPr>
        <w:t>4</w:t>
      </w:r>
      <w:r w:rsidRPr="00FA11A4">
        <w:rPr>
          <w:rFonts w:ascii="Golos Text VF" w:hAnsi="Golos Text VF"/>
          <w:b/>
          <w:noProof/>
          <w:sz w:val="22"/>
        </w:rPr>
        <w:t xml:space="preserve"> года</w:t>
      </w:r>
      <w:r w:rsidRPr="00FA11A4">
        <w:rPr>
          <w:rFonts w:ascii="Golos Text VF" w:hAnsi="Golos Text VF"/>
          <w:noProof/>
          <w:sz w:val="22"/>
        </w:rPr>
        <w:t>.</w:t>
      </w:r>
    </w:p>
    <w:p w:rsidR="0077531E" w:rsidRDefault="009C07D9" w:rsidP="0077531E">
      <w:pPr>
        <w:pStyle w:val="a5"/>
        <w:spacing w:line="240" w:lineRule="exact"/>
        <w:ind w:firstLine="0"/>
        <w:rPr>
          <w:rFonts w:ascii="Golos Text VF" w:hAnsi="Golos Text VF"/>
          <w:color w:val="auto"/>
          <w:sz w:val="22"/>
          <w14:ligatures w14:val="none"/>
        </w:rPr>
      </w:pPr>
      <w:r w:rsidRPr="00FA11A4">
        <w:rPr>
          <w:rFonts w:ascii="Golos Text VF" w:hAnsi="Golos Text VF"/>
          <w:noProof/>
          <w:sz w:val="22"/>
        </w:rPr>
        <w:drawing>
          <wp:anchor distT="0" distB="0" distL="114300" distR="114300" simplePos="0" relativeHeight="251658240" behindDoc="0" locked="0" layoutInCell="1" allowOverlap="1" wp14:anchorId="39A007D3" wp14:editId="4B58EE36">
            <wp:simplePos x="0" y="0"/>
            <wp:positionH relativeFrom="column">
              <wp:posOffset>3810</wp:posOffset>
            </wp:positionH>
            <wp:positionV relativeFrom="paragraph">
              <wp:posOffset>31750</wp:posOffset>
            </wp:positionV>
            <wp:extent cx="607060" cy="625475"/>
            <wp:effectExtent l="0" t="0" r="2540" b="3175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3" t="6641" r="6396" b="6611"/>
                    <a:stretch/>
                  </pic:blipFill>
                  <pic:spPr bwMode="auto">
                    <a:xfrm>
                      <a:off x="0" y="0"/>
                      <a:ext cx="60706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671" w:rsidRPr="00FA11A4" w:rsidRDefault="005F399F" w:rsidP="0077531E">
      <w:pPr>
        <w:pStyle w:val="a5"/>
        <w:spacing w:line="240" w:lineRule="exact"/>
        <w:ind w:firstLine="0"/>
        <w:rPr>
          <w:rFonts w:ascii="Golos Text VF" w:hAnsi="Golos Text VF"/>
          <w:color w:val="auto"/>
          <w:sz w:val="22"/>
          <w14:ligatures w14:val="none"/>
        </w:rPr>
      </w:pPr>
      <w:r w:rsidRPr="00FA11A4">
        <w:rPr>
          <w:rFonts w:ascii="Golos Text VF" w:hAnsi="Golos Text VF"/>
          <w:color w:val="auto"/>
          <w:sz w:val="22"/>
          <w14:ligatures w14:val="none"/>
        </w:rPr>
        <w:t>Полный перечень налоговых льгот по имущественным налогам доступен в интернет</w:t>
      </w:r>
      <w:r w:rsidR="00806EC9" w:rsidRPr="00FA11A4">
        <w:rPr>
          <w:rFonts w:ascii="Golos Text VF" w:hAnsi="Golos Text VF"/>
          <w:color w:val="auto"/>
          <w:sz w:val="22"/>
          <w:lang w:val="en-US"/>
          <w14:ligatures w14:val="none"/>
        </w:rPr>
        <w:t> </w:t>
      </w:r>
      <w:r w:rsidRPr="00FA11A4">
        <w:rPr>
          <w:rFonts w:ascii="Golos Text VF" w:hAnsi="Golos Text VF"/>
          <w:color w:val="auto"/>
          <w:sz w:val="22"/>
          <w14:ligatures w14:val="none"/>
        </w:rPr>
        <w:t>-</w:t>
      </w:r>
      <w:r w:rsidR="00806EC9" w:rsidRPr="00FA11A4">
        <w:rPr>
          <w:rFonts w:ascii="Golos Text VF" w:hAnsi="Golos Text VF"/>
          <w:color w:val="auto"/>
          <w:sz w:val="22"/>
          <w:lang w:val="en-US"/>
          <w14:ligatures w14:val="none"/>
        </w:rPr>
        <w:t> </w:t>
      </w:r>
      <w:r w:rsidRPr="00FA11A4">
        <w:rPr>
          <w:rFonts w:ascii="Golos Text VF" w:hAnsi="Golos Text VF"/>
          <w:color w:val="auto"/>
          <w:sz w:val="22"/>
          <w14:ligatures w14:val="none"/>
        </w:rPr>
        <w:t xml:space="preserve">сервисе </w:t>
      </w:r>
      <w:r w:rsidRPr="00FA11A4">
        <w:rPr>
          <w:rFonts w:ascii="Golos Text VF" w:hAnsi="Golos Text VF"/>
          <w:bCs/>
          <w:color w:val="auto"/>
          <w:sz w:val="22"/>
          <w14:ligatures w14:val="none"/>
        </w:rPr>
        <w:t xml:space="preserve">«Справочная информация о ставках и льготах по имущественным налогам» </w:t>
      </w:r>
      <w:r w:rsidR="00C03003" w:rsidRPr="00FA11A4">
        <w:rPr>
          <w:rFonts w:ascii="Golos Text VF" w:hAnsi="Golos Text VF"/>
          <w:bCs/>
          <w:color w:val="auto"/>
          <w:sz w:val="22"/>
          <w14:ligatures w14:val="none"/>
        </w:rPr>
        <w:t xml:space="preserve">на сайте </w:t>
      </w:r>
      <w:r w:rsidR="00C03003" w:rsidRPr="00FA11A4">
        <w:rPr>
          <w:rFonts w:ascii="Golos Text VF" w:hAnsi="Golos Text VF"/>
          <w:color w:val="auto"/>
          <w:sz w:val="22"/>
          <w14:ligatures w14:val="none"/>
        </w:rPr>
        <w:t>ФНС России</w:t>
      </w:r>
      <w:r w:rsidR="002C6671" w:rsidRPr="00FA11A4">
        <w:rPr>
          <w:rFonts w:ascii="Golos Text VF" w:hAnsi="Golos Text VF"/>
          <w:color w:val="auto"/>
          <w:sz w:val="22"/>
          <w14:ligatures w14:val="none"/>
        </w:rPr>
        <w:t xml:space="preserve"> </w:t>
      </w:r>
      <w:r w:rsidR="002C6671" w:rsidRPr="00FA11A4">
        <w:rPr>
          <w:rFonts w:ascii="Golos Text VF" w:hAnsi="Golos Text VF"/>
          <w:color w:val="auto"/>
          <w:sz w:val="22"/>
          <w:lang w:val="en-US"/>
          <w14:ligatures w14:val="none"/>
        </w:rPr>
        <w:t>www</w:t>
      </w:r>
      <w:r w:rsidR="002C6671" w:rsidRPr="00FA11A4">
        <w:rPr>
          <w:rFonts w:ascii="Golos Text VF" w:hAnsi="Golos Text VF"/>
          <w:color w:val="auto"/>
          <w:sz w:val="22"/>
          <w14:ligatures w14:val="none"/>
        </w:rPr>
        <w:t>.</w:t>
      </w:r>
      <w:r w:rsidR="002C6671" w:rsidRPr="00FA11A4">
        <w:rPr>
          <w:rFonts w:ascii="Golos Text VF" w:hAnsi="Golos Text VF"/>
          <w:color w:val="auto"/>
          <w:sz w:val="22"/>
          <w:lang w:val="en-US"/>
          <w14:ligatures w14:val="none"/>
        </w:rPr>
        <w:t>nalog</w:t>
      </w:r>
      <w:r w:rsidR="002C6671" w:rsidRPr="00FA11A4">
        <w:rPr>
          <w:rFonts w:ascii="Golos Text VF" w:hAnsi="Golos Text VF"/>
          <w:color w:val="auto"/>
          <w:sz w:val="22"/>
          <w14:ligatures w14:val="none"/>
        </w:rPr>
        <w:t>.</w:t>
      </w:r>
      <w:r w:rsidR="002C6671" w:rsidRPr="00FA11A4">
        <w:rPr>
          <w:rFonts w:ascii="Golos Text VF" w:hAnsi="Golos Text VF"/>
          <w:color w:val="auto"/>
          <w:sz w:val="22"/>
          <w:lang w:val="en-US"/>
          <w14:ligatures w14:val="none"/>
        </w:rPr>
        <w:t>gov</w:t>
      </w:r>
      <w:r w:rsidR="002C6671" w:rsidRPr="00FA11A4">
        <w:rPr>
          <w:rFonts w:ascii="Golos Text VF" w:hAnsi="Golos Text VF"/>
          <w:color w:val="auto"/>
          <w:sz w:val="22"/>
          <w14:ligatures w14:val="none"/>
        </w:rPr>
        <w:t>.</w:t>
      </w:r>
      <w:r w:rsidR="002C6671" w:rsidRPr="00FA11A4">
        <w:rPr>
          <w:rFonts w:ascii="Golos Text VF" w:hAnsi="Golos Text VF"/>
          <w:color w:val="auto"/>
          <w:sz w:val="22"/>
          <w:lang w:val="en-US"/>
          <w14:ligatures w14:val="none"/>
        </w:rPr>
        <w:t>ru</w:t>
      </w:r>
      <w:r w:rsidRPr="00FA11A4">
        <w:rPr>
          <w:rFonts w:ascii="Golos Text VF" w:hAnsi="Golos Text VF"/>
          <w:color w:val="auto"/>
          <w:sz w:val="22"/>
          <w14:ligatures w14:val="none"/>
        </w:rPr>
        <w:t>.</w:t>
      </w:r>
      <w:r w:rsidR="002C6671" w:rsidRPr="00FA11A4">
        <w:rPr>
          <w:rFonts w:ascii="Golos Text VF" w:hAnsi="Golos Text VF"/>
          <w:color w:val="auto"/>
          <w:sz w:val="22"/>
          <w14:ligatures w14:val="none"/>
        </w:rPr>
        <w:t xml:space="preserve"> </w:t>
      </w:r>
    </w:p>
    <w:p w:rsidR="0077531E" w:rsidRDefault="0077531E" w:rsidP="0077531E">
      <w:pPr>
        <w:pStyle w:val="a5"/>
        <w:spacing w:line="240" w:lineRule="exact"/>
        <w:ind w:firstLine="0"/>
        <w:jc w:val="left"/>
        <w:rPr>
          <w:rFonts w:ascii="Golos Text VF" w:hAnsi="Golos Text VF"/>
          <w:b/>
          <w:color w:val="auto"/>
          <w:sz w:val="22"/>
          <w14:ligatures w14:val="none"/>
        </w:rPr>
      </w:pPr>
    </w:p>
    <w:p w:rsidR="00E416A9" w:rsidRPr="00FA11A4" w:rsidRDefault="00383896" w:rsidP="005B32B5">
      <w:pPr>
        <w:pStyle w:val="a5"/>
        <w:spacing w:line="240" w:lineRule="exact"/>
        <w:ind w:firstLine="284"/>
        <w:jc w:val="left"/>
        <w:rPr>
          <w:rFonts w:ascii="Golos Text VF" w:hAnsi="Golos Text VF"/>
          <w:color w:val="auto"/>
          <w:sz w:val="22"/>
          <w14:ligatures w14:val="none"/>
        </w:rPr>
      </w:pPr>
      <w:r w:rsidRPr="00FA11A4">
        <w:rPr>
          <w:rFonts w:ascii="Golos Text VF" w:hAnsi="Golos Text VF"/>
          <w:b/>
          <w:color w:val="auto"/>
          <w:sz w:val="22"/>
          <w14:ligatures w14:val="none"/>
        </w:rPr>
        <w:t>Подать</w:t>
      </w:r>
      <w:r w:rsidR="00E416A9" w:rsidRPr="00FA11A4">
        <w:rPr>
          <w:rFonts w:ascii="Golos Text VF" w:hAnsi="Golos Text VF"/>
          <w:b/>
          <w:color w:val="auto"/>
          <w:sz w:val="22"/>
          <w14:ligatures w14:val="none"/>
        </w:rPr>
        <w:t xml:space="preserve"> заявление можно любым удобным способом</w:t>
      </w:r>
      <w:r w:rsidR="00E416A9" w:rsidRPr="00FA11A4">
        <w:rPr>
          <w:rFonts w:ascii="Golos Text VF" w:hAnsi="Golos Text VF"/>
          <w:color w:val="auto"/>
          <w:sz w:val="22"/>
          <w14:ligatures w14:val="none"/>
        </w:rPr>
        <w:t>:</w:t>
      </w:r>
    </w:p>
    <w:p w:rsidR="008C1715" w:rsidRPr="00FA11A4" w:rsidRDefault="008C1715" w:rsidP="0077531E">
      <w:pPr>
        <w:pStyle w:val="a5"/>
        <w:numPr>
          <w:ilvl w:val="0"/>
          <w:numId w:val="1"/>
        </w:numPr>
        <w:spacing w:line="240" w:lineRule="exact"/>
        <w:ind w:left="284" w:hanging="284"/>
        <w:rPr>
          <w:rFonts w:ascii="Golos Text VF" w:hAnsi="Golos Text VF"/>
          <w:color w:val="auto"/>
          <w:sz w:val="22"/>
          <w14:ligatures w14:val="none"/>
        </w:rPr>
      </w:pPr>
      <w:r w:rsidRPr="00FA11A4">
        <w:rPr>
          <w:rFonts w:ascii="Golos Text VF" w:hAnsi="Golos Text VF"/>
          <w:color w:val="auto"/>
          <w:sz w:val="22"/>
          <w14:ligatures w14:val="none"/>
        </w:rPr>
        <w:t>через Личный кабинет налогоплательщика (</w:t>
      </w:r>
      <w:r w:rsidR="00383896" w:rsidRPr="00FA11A4">
        <w:rPr>
          <w:rFonts w:ascii="Golos Text VF" w:hAnsi="Golos Text VF"/>
          <w:color w:val="auto"/>
          <w:sz w:val="22"/>
          <w14:ligatures w14:val="none"/>
        </w:rPr>
        <w:t>«</w:t>
      </w:r>
      <w:r w:rsidR="005B32B5">
        <w:rPr>
          <w:rFonts w:ascii="Golos Text VF" w:hAnsi="Golos Text VF"/>
          <w:color w:val="auto"/>
          <w:sz w:val="22"/>
          <w14:ligatures w14:val="none"/>
        </w:rPr>
        <w:t>Подать обращение</w:t>
      </w:r>
      <w:r w:rsidR="00383896" w:rsidRPr="00FA11A4">
        <w:rPr>
          <w:rFonts w:ascii="Golos Text VF" w:hAnsi="Golos Text VF"/>
          <w:color w:val="auto"/>
          <w:sz w:val="22"/>
          <w14:ligatures w14:val="none"/>
        </w:rPr>
        <w:t xml:space="preserve">» </w:t>
      </w:r>
      <w:r w:rsidR="002C6671" w:rsidRPr="00FA11A4">
        <w:rPr>
          <w:rFonts w:ascii="Golos Text VF" w:hAnsi="Golos Text VF"/>
          <w:color w:val="auto"/>
          <w:sz w:val="22"/>
          <w14:ligatures w14:val="none"/>
        </w:rPr>
        <w:t>&gt;</w:t>
      </w:r>
      <w:r w:rsidR="00383896" w:rsidRPr="00FA11A4">
        <w:rPr>
          <w:rFonts w:ascii="Golos Text VF" w:hAnsi="Golos Text VF"/>
          <w:color w:val="auto"/>
          <w:sz w:val="22"/>
          <w14:ligatures w14:val="none"/>
        </w:rPr>
        <w:t xml:space="preserve"> </w:t>
      </w:r>
      <w:r w:rsidR="005B32B5">
        <w:rPr>
          <w:rFonts w:ascii="Golos Text VF" w:hAnsi="Golos Text VF"/>
          <w:color w:val="auto"/>
          <w:sz w:val="22"/>
          <w14:ligatures w14:val="none"/>
        </w:rPr>
        <w:t xml:space="preserve">«Оформить льготу» </w:t>
      </w:r>
      <w:r w:rsidR="005B32B5" w:rsidRPr="005B32B5">
        <w:rPr>
          <w:rFonts w:ascii="Golos Text VF" w:hAnsi="Golos Text VF"/>
          <w:color w:val="auto"/>
          <w:sz w:val="22"/>
          <w14:ligatures w14:val="none"/>
        </w:rPr>
        <w:t xml:space="preserve">&gt; </w:t>
      </w:r>
      <w:r w:rsidR="00383896" w:rsidRPr="00FA11A4">
        <w:rPr>
          <w:rFonts w:ascii="Golos Text VF" w:hAnsi="Golos Text VF"/>
          <w:color w:val="auto"/>
          <w:sz w:val="22"/>
          <w14:ligatures w14:val="none"/>
        </w:rPr>
        <w:t>«</w:t>
      </w:r>
      <w:r w:rsidR="005B32B5">
        <w:rPr>
          <w:rFonts w:ascii="Golos Text VF" w:hAnsi="Golos Text VF"/>
          <w:color w:val="auto"/>
          <w:sz w:val="22"/>
          <w14:ligatures w14:val="none"/>
        </w:rPr>
        <w:t>Заявление о предоставлении льготы по имущественным налогам</w:t>
      </w:r>
      <w:r w:rsidR="00383896" w:rsidRPr="00FA11A4">
        <w:rPr>
          <w:rFonts w:ascii="Golos Text VF" w:hAnsi="Golos Text VF"/>
          <w:color w:val="auto"/>
          <w:sz w:val="22"/>
          <w14:ligatures w14:val="none"/>
        </w:rPr>
        <w:t>»</w:t>
      </w:r>
      <w:r w:rsidRPr="00FA11A4">
        <w:rPr>
          <w:rFonts w:ascii="Golos Text VF" w:hAnsi="Golos Text VF"/>
          <w:color w:val="auto"/>
          <w:sz w:val="22"/>
          <w14:ligatures w14:val="none"/>
        </w:rPr>
        <w:t>)</w:t>
      </w:r>
      <w:r w:rsidR="005B32B5">
        <w:rPr>
          <w:rFonts w:ascii="Golos Text VF" w:hAnsi="Golos Text VF"/>
          <w:color w:val="auto"/>
          <w:sz w:val="22"/>
          <w14:ligatures w14:val="none"/>
        </w:rPr>
        <w:t>;</w:t>
      </w:r>
    </w:p>
    <w:p w:rsidR="00E416A9" w:rsidRPr="00FA11A4" w:rsidRDefault="00E416A9" w:rsidP="0077531E">
      <w:pPr>
        <w:pStyle w:val="a5"/>
        <w:numPr>
          <w:ilvl w:val="0"/>
          <w:numId w:val="1"/>
        </w:numPr>
        <w:spacing w:line="240" w:lineRule="exact"/>
        <w:ind w:left="284" w:hanging="284"/>
        <w:rPr>
          <w:rFonts w:ascii="Golos Text VF" w:hAnsi="Golos Text VF"/>
          <w:color w:val="auto"/>
          <w:sz w:val="22"/>
          <w14:ligatures w14:val="none"/>
        </w:rPr>
      </w:pPr>
      <w:r w:rsidRPr="00FA11A4">
        <w:rPr>
          <w:rFonts w:ascii="Golos Text VF" w:hAnsi="Golos Text VF"/>
          <w:color w:val="auto"/>
          <w:sz w:val="22"/>
          <w14:ligatures w14:val="none"/>
        </w:rPr>
        <w:t xml:space="preserve">лично в </w:t>
      </w:r>
      <w:r w:rsidR="005F399F" w:rsidRPr="00FA11A4">
        <w:rPr>
          <w:rFonts w:ascii="Golos Text VF" w:hAnsi="Golos Text VF"/>
          <w:color w:val="auto"/>
          <w:sz w:val="22"/>
          <w14:ligatures w14:val="none"/>
        </w:rPr>
        <w:t>любо</w:t>
      </w:r>
      <w:r w:rsidR="00AF664B" w:rsidRPr="00FA11A4">
        <w:rPr>
          <w:rFonts w:ascii="Golos Text VF" w:hAnsi="Golos Text VF"/>
          <w:color w:val="auto"/>
          <w:sz w:val="22"/>
          <w14:ligatures w14:val="none"/>
        </w:rPr>
        <w:t>м</w:t>
      </w:r>
      <w:r w:rsidR="005F399F" w:rsidRPr="00FA11A4">
        <w:rPr>
          <w:rFonts w:ascii="Golos Text VF" w:hAnsi="Golos Text VF"/>
          <w:color w:val="auto"/>
          <w:sz w:val="22"/>
          <w14:ligatures w14:val="none"/>
        </w:rPr>
        <w:t xml:space="preserve"> </w:t>
      </w:r>
      <w:r w:rsidRPr="00FA11A4">
        <w:rPr>
          <w:rFonts w:ascii="Golos Text VF" w:hAnsi="Golos Text VF"/>
          <w:color w:val="auto"/>
          <w:sz w:val="22"/>
          <w14:ligatures w14:val="none"/>
        </w:rPr>
        <w:t>налогов</w:t>
      </w:r>
      <w:r w:rsidR="00AF664B" w:rsidRPr="00FA11A4">
        <w:rPr>
          <w:rFonts w:ascii="Golos Text VF" w:hAnsi="Golos Text VF"/>
          <w:color w:val="auto"/>
          <w:sz w:val="22"/>
          <w14:ligatures w14:val="none"/>
        </w:rPr>
        <w:t>ом</w:t>
      </w:r>
      <w:r w:rsidRPr="00FA11A4">
        <w:rPr>
          <w:rFonts w:ascii="Golos Text VF" w:hAnsi="Golos Text VF"/>
          <w:color w:val="auto"/>
          <w:sz w:val="22"/>
          <w14:ligatures w14:val="none"/>
        </w:rPr>
        <w:t xml:space="preserve"> орган</w:t>
      </w:r>
      <w:r w:rsidR="00AF664B" w:rsidRPr="00FA11A4">
        <w:rPr>
          <w:rFonts w:ascii="Golos Text VF" w:hAnsi="Golos Text VF"/>
          <w:color w:val="auto"/>
          <w:sz w:val="22"/>
          <w14:ligatures w14:val="none"/>
        </w:rPr>
        <w:t>е</w:t>
      </w:r>
      <w:r w:rsidRPr="00FA11A4">
        <w:rPr>
          <w:rFonts w:ascii="Golos Text VF" w:hAnsi="Golos Text VF"/>
          <w:color w:val="auto"/>
          <w:sz w:val="22"/>
          <w14:ligatures w14:val="none"/>
        </w:rPr>
        <w:t xml:space="preserve"> или </w:t>
      </w:r>
      <w:r w:rsidR="005F399F" w:rsidRPr="00FA11A4">
        <w:rPr>
          <w:rFonts w:ascii="Golos Text VF" w:hAnsi="Golos Text VF"/>
          <w:color w:val="auto"/>
          <w:sz w:val="22"/>
          <w14:ligatures w14:val="none"/>
        </w:rPr>
        <w:t>офис</w:t>
      </w:r>
      <w:r w:rsidR="00AF664B" w:rsidRPr="00FA11A4">
        <w:rPr>
          <w:rFonts w:ascii="Golos Text VF" w:hAnsi="Golos Text VF"/>
          <w:color w:val="auto"/>
          <w:sz w:val="22"/>
          <w14:ligatures w14:val="none"/>
        </w:rPr>
        <w:t>е</w:t>
      </w:r>
      <w:r w:rsidR="005F399F" w:rsidRPr="00FA11A4">
        <w:rPr>
          <w:rFonts w:ascii="Golos Text VF" w:hAnsi="Golos Text VF"/>
          <w:color w:val="auto"/>
          <w:sz w:val="22"/>
          <w14:ligatures w14:val="none"/>
        </w:rPr>
        <w:t xml:space="preserve"> </w:t>
      </w:r>
      <w:r w:rsidRPr="00FA11A4">
        <w:rPr>
          <w:rFonts w:ascii="Golos Text VF" w:hAnsi="Golos Text VF"/>
          <w:color w:val="auto"/>
          <w:sz w:val="22"/>
          <w14:ligatures w14:val="none"/>
        </w:rPr>
        <w:t>МФЦ</w:t>
      </w:r>
      <w:r w:rsidR="005B32B5">
        <w:rPr>
          <w:rFonts w:ascii="Golos Text VF" w:hAnsi="Golos Text VF"/>
          <w:color w:val="auto"/>
          <w:sz w:val="22"/>
          <w14:ligatures w14:val="none"/>
        </w:rPr>
        <w:t>;</w:t>
      </w:r>
    </w:p>
    <w:p w:rsidR="00E416A9" w:rsidRPr="00FA11A4" w:rsidRDefault="00E416A9" w:rsidP="0077531E">
      <w:pPr>
        <w:pStyle w:val="a5"/>
        <w:numPr>
          <w:ilvl w:val="0"/>
          <w:numId w:val="1"/>
        </w:numPr>
        <w:spacing w:line="240" w:lineRule="exact"/>
        <w:ind w:left="284" w:hanging="284"/>
        <w:rPr>
          <w:rFonts w:ascii="Golos Text VF" w:hAnsi="Golos Text VF"/>
          <w:color w:val="auto"/>
          <w:sz w:val="22"/>
          <w14:ligatures w14:val="none"/>
        </w:rPr>
      </w:pPr>
      <w:r w:rsidRPr="00FA11A4">
        <w:rPr>
          <w:rFonts w:ascii="Golos Text VF" w:hAnsi="Golos Text VF"/>
          <w:color w:val="auto"/>
          <w:sz w:val="22"/>
          <w14:ligatures w14:val="none"/>
        </w:rPr>
        <w:t xml:space="preserve">почтовым отправлением </w:t>
      </w:r>
      <w:r w:rsidR="00AF664B" w:rsidRPr="00FA11A4">
        <w:rPr>
          <w:rFonts w:ascii="Golos Text VF" w:hAnsi="Golos Text VF"/>
          <w:color w:val="auto"/>
          <w:sz w:val="22"/>
          <w14:ligatures w14:val="none"/>
        </w:rPr>
        <w:t xml:space="preserve">в налоговый орган </w:t>
      </w:r>
      <w:r w:rsidRPr="00FA11A4">
        <w:rPr>
          <w:rFonts w:ascii="Golos Text VF" w:hAnsi="Golos Text VF"/>
          <w:color w:val="auto"/>
          <w:sz w:val="22"/>
          <w14:ligatures w14:val="none"/>
        </w:rPr>
        <w:t>с описью вложения.</w:t>
      </w:r>
    </w:p>
    <w:p w:rsidR="00BB0B30" w:rsidRPr="00FA11A4" w:rsidRDefault="002C6671" w:rsidP="0077531E">
      <w:pPr>
        <w:pStyle w:val="a5"/>
        <w:spacing w:line="240" w:lineRule="exact"/>
        <w:ind w:firstLine="284"/>
        <w:rPr>
          <w:rFonts w:ascii="Golos Text VF" w:hAnsi="Golos Text VF"/>
          <w:color w:val="auto"/>
          <w:sz w:val="22"/>
          <w14:ligatures w14:val="none"/>
        </w:rPr>
      </w:pPr>
      <w:r w:rsidRPr="00FA11A4">
        <w:rPr>
          <w:rFonts w:ascii="Golos Text VF" w:hAnsi="Golos Text VF"/>
          <w:color w:val="auto"/>
          <w:sz w:val="22"/>
          <w14:ligatures w14:val="none"/>
        </w:rPr>
        <w:t xml:space="preserve">Подробную информацию о порядке предоставления </w:t>
      </w:r>
      <w:r w:rsidRPr="00FA11A4">
        <w:rPr>
          <w:rFonts w:ascii="Golos Text VF" w:hAnsi="Golos Text VF"/>
          <w:b/>
          <w:color w:val="auto"/>
          <w:sz w:val="22"/>
          <w14:ligatures w14:val="none"/>
        </w:rPr>
        <w:t>налоговых льгот</w:t>
      </w:r>
      <w:r w:rsidRPr="00FA11A4">
        <w:rPr>
          <w:rFonts w:ascii="Golos Text VF" w:hAnsi="Golos Text VF"/>
          <w:color w:val="auto"/>
          <w:sz w:val="22"/>
          <w14:ligatures w14:val="none"/>
        </w:rPr>
        <w:t xml:space="preserve"> можно получить по телефону «горячей» линии Управления Федеральной налоговой службы по Республике Башкортостан </w:t>
      </w:r>
      <w:r w:rsidRPr="00FA11A4">
        <w:rPr>
          <w:rFonts w:ascii="Golos Text VF" w:hAnsi="Golos Text VF"/>
          <w:b/>
          <w:color w:val="auto"/>
          <w:sz w:val="22"/>
          <w14:ligatures w14:val="none"/>
        </w:rPr>
        <w:t>(347) </w:t>
      </w:r>
      <w:r w:rsidR="00FA11A4" w:rsidRPr="00FA11A4">
        <w:rPr>
          <w:rFonts w:ascii="Golos Text VF" w:hAnsi="Golos Text VF"/>
          <w:b/>
          <w:color w:val="auto"/>
          <w:sz w:val="22"/>
          <w14:ligatures w14:val="none"/>
        </w:rPr>
        <w:t>215-10-70 (доб. 55-55)</w:t>
      </w:r>
      <w:r w:rsidRPr="00FA11A4">
        <w:rPr>
          <w:rFonts w:ascii="Golos Text VF" w:hAnsi="Golos Text VF"/>
          <w:color w:val="auto"/>
          <w:sz w:val="22"/>
          <w14:ligatures w14:val="none"/>
        </w:rPr>
        <w:t>.</w:t>
      </w:r>
    </w:p>
    <w:p w:rsidR="00CE6966" w:rsidRDefault="00CE6966" w:rsidP="002C6671">
      <w:pPr>
        <w:pStyle w:val="a5"/>
        <w:spacing w:line="260" w:lineRule="exact"/>
        <w:ind w:firstLine="284"/>
        <w:rPr>
          <w:rFonts w:ascii="Golos Text VF" w:hAnsi="Golos Text VF"/>
          <w:color w:val="auto"/>
          <w:sz w:val="22"/>
          <w14:ligatures w14:val="none"/>
        </w:rPr>
      </w:pPr>
    </w:p>
    <w:p w:rsidR="009C07D9" w:rsidRPr="00FA11A4" w:rsidRDefault="009C07D9" w:rsidP="002C6671">
      <w:pPr>
        <w:pStyle w:val="a5"/>
        <w:spacing w:line="260" w:lineRule="exact"/>
        <w:ind w:firstLine="284"/>
        <w:rPr>
          <w:rFonts w:ascii="Golos Text VF" w:hAnsi="Golos Text VF"/>
          <w:color w:val="auto"/>
          <w:sz w:val="22"/>
          <w14:ligatures w14:val="none"/>
        </w:rPr>
      </w:pPr>
    </w:p>
    <w:sectPr w:rsidR="009C07D9" w:rsidRPr="00FA11A4" w:rsidSect="002C6671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 Text VF">
    <w:altName w:val="Times New Roman"/>
    <w:charset w:val="CC"/>
    <w:family w:val="auto"/>
    <w:pitch w:val="variable"/>
    <w:sig w:usb0="00000001" w:usb1="100000EB" w:usb2="0000002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5618"/>
    <w:multiLevelType w:val="hybridMultilevel"/>
    <w:tmpl w:val="43E6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8"/>
    <w:rsid w:val="00090982"/>
    <w:rsid w:val="000F194E"/>
    <w:rsid w:val="000F49F8"/>
    <w:rsid w:val="00124186"/>
    <w:rsid w:val="00127BCC"/>
    <w:rsid w:val="0019757C"/>
    <w:rsid w:val="002C6671"/>
    <w:rsid w:val="00304FAE"/>
    <w:rsid w:val="00334369"/>
    <w:rsid w:val="00383896"/>
    <w:rsid w:val="003A263B"/>
    <w:rsid w:val="003F2337"/>
    <w:rsid w:val="00455704"/>
    <w:rsid w:val="005064C1"/>
    <w:rsid w:val="00571E92"/>
    <w:rsid w:val="005B32B5"/>
    <w:rsid w:val="005C5279"/>
    <w:rsid w:val="005F399F"/>
    <w:rsid w:val="006C012A"/>
    <w:rsid w:val="00710979"/>
    <w:rsid w:val="00737F27"/>
    <w:rsid w:val="0077531E"/>
    <w:rsid w:val="00791E2B"/>
    <w:rsid w:val="00806EC9"/>
    <w:rsid w:val="008C1715"/>
    <w:rsid w:val="008D6CF8"/>
    <w:rsid w:val="008E7AC6"/>
    <w:rsid w:val="00926263"/>
    <w:rsid w:val="009C07D9"/>
    <w:rsid w:val="009C30A3"/>
    <w:rsid w:val="009C543D"/>
    <w:rsid w:val="00AA2A31"/>
    <w:rsid w:val="00AF664B"/>
    <w:rsid w:val="00B62054"/>
    <w:rsid w:val="00B86B88"/>
    <w:rsid w:val="00BB0B30"/>
    <w:rsid w:val="00BB2050"/>
    <w:rsid w:val="00C03003"/>
    <w:rsid w:val="00C52878"/>
    <w:rsid w:val="00C55F97"/>
    <w:rsid w:val="00CC088F"/>
    <w:rsid w:val="00CD3B12"/>
    <w:rsid w:val="00CD3DD8"/>
    <w:rsid w:val="00CE6966"/>
    <w:rsid w:val="00CF3EAE"/>
    <w:rsid w:val="00D00804"/>
    <w:rsid w:val="00DF00D4"/>
    <w:rsid w:val="00E3255D"/>
    <w:rsid w:val="00E37C3E"/>
    <w:rsid w:val="00E416A9"/>
    <w:rsid w:val="00EE5A9D"/>
    <w:rsid w:val="00FA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Сорокина Ирина Владимировна</cp:lastModifiedBy>
  <cp:revision>2</cp:revision>
  <cp:lastPrinted>2021-01-27T09:37:00Z</cp:lastPrinted>
  <dcterms:created xsi:type="dcterms:W3CDTF">2024-01-19T07:07:00Z</dcterms:created>
  <dcterms:modified xsi:type="dcterms:W3CDTF">2024-01-19T07:07:00Z</dcterms:modified>
</cp:coreProperties>
</file>