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7A165" w14:textId="22F9A55D" w:rsidR="0073630F" w:rsidRPr="006D19D4" w:rsidRDefault="0073630F" w:rsidP="006D19D4">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6D19D4">
        <w:rPr>
          <w:rFonts w:ascii="Times New Roman" w:eastAsia="Times New Roman" w:hAnsi="Times New Roman" w:cs="Times New Roman"/>
          <w:b/>
          <w:bCs/>
          <w:sz w:val="24"/>
          <w:szCs w:val="24"/>
          <w:lang w:eastAsia="ru-RU"/>
        </w:rPr>
        <w:t>Установлены особенности регистрации по месту жительства и снятия с регистрационного учета по месту жительства военнослужащих - граждан, проходящих военную службу по контракту, и проживающих совместно с ними членов их семей</w:t>
      </w:r>
    </w:p>
    <w:p w14:paraId="5B877316" w14:textId="77777777" w:rsidR="0073630F" w:rsidRPr="0073630F" w:rsidRDefault="0073630F" w:rsidP="0073630F">
      <w:pPr>
        <w:spacing w:after="0" w:line="168" w:lineRule="atLeast"/>
        <w:rPr>
          <w:rFonts w:ascii="Times New Roman" w:eastAsia="Times New Roman" w:hAnsi="Times New Roman" w:cs="Times New Roman"/>
          <w:sz w:val="17"/>
          <w:szCs w:val="17"/>
          <w:lang w:eastAsia="ru-RU"/>
        </w:rPr>
      </w:pPr>
      <w:r w:rsidRPr="0073630F">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73630F" w:rsidRPr="0073630F" w14:paraId="6639E9E4" w14:textId="77777777" w:rsidTr="0073630F">
        <w:tc>
          <w:tcPr>
            <w:tcW w:w="180" w:type="dxa"/>
            <w:tcMar>
              <w:top w:w="0" w:type="dxa"/>
              <w:left w:w="0" w:type="dxa"/>
              <w:bottom w:w="0" w:type="dxa"/>
              <w:right w:w="150" w:type="dxa"/>
            </w:tcMar>
            <w:hideMark/>
          </w:tcPr>
          <w:p w14:paraId="7656F332" w14:textId="02034305" w:rsidR="0073630F" w:rsidRPr="0073630F" w:rsidRDefault="0073630F" w:rsidP="0073630F">
            <w:pPr>
              <w:spacing w:after="0" w:line="168" w:lineRule="atLeast"/>
              <w:rPr>
                <w:rFonts w:ascii="Times New Roman" w:eastAsia="Times New Roman" w:hAnsi="Times New Roman" w:cs="Times New Roman"/>
                <w:sz w:val="17"/>
                <w:szCs w:val="17"/>
                <w:lang w:eastAsia="ru-RU"/>
              </w:rPr>
            </w:pPr>
            <w:r w:rsidRPr="0073630F">
              <w:rPr>
                <w:rFonts w:ascii="Times New Roman" w:eastAsia="Times New Roman" w:hAnsi="Times New Roman" w:cs="Times New Roman"/>
                <w:b/>
                <w:bCs/>
                <w:noProof/>
                <w:sz w:val="24"/>
                <w:szCs w:val="24"/>
                <w:lang w:eastAsia="ru-RU"/>
              </w:rPr>
              <w:drawing>
                <wp:inline distT="0" distB="0" distL="0" distR="0" wp14:anchorId="5699365E" wp14:editId="64A7520A">
                  <wp:extent cx="114300" cy="142875"/>
                  <wp:effectExtent l="0" t="0" r="0" b="9525"/>
                  <wp:docPr id="3" name="Рисунок 3" descr="C:\Users\Nugaeva.E.F\AppData\Local\Microsoft\Windows\INetCache\Content.MSO\172FA4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ugaeva.E.F\AppData\Local\Microsoft\Windows\INetCache\Content.MSO\172FA4F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0BCCE10" w14:textId="77777777" w:rsidR="0073630F" w:rsidRPr="0073630F" w:rsidRDefault="0073630F" w:rsidP="0073630F">
            <w:pPr>
              <w:spacing w:after="0" w:line="288" w:lineRule="atLeast"/>
              <w:rPr>
                <w:rFonts w:ascii="Times New Roman" w:eastAsia="Times New Roman" w:hAnsi="Times New Roman" w:cs="Times New Roman"/>
                <w:sz w:val="21"/>
                <w:szCs w:val="21"/>
                <w:lang w:eastAsia="ru-RU"/>
              </w:rPr>
            </w:pPr>
            <w:r w:rsidRPr="0073630F">
              <w:rPr>
                <w:rFonts w:ascii="Times New Roman" w:eastAsia="Times New Roman" w:hAnsi="Times New Roman" w:cs="Times New Roman"/>
                <w:sz w:val="21"/>
                <w:szCs w:val="21"/>
                <w:lang w:eastAsia="ru-RU"/>
              </w:rPr>
              <w:t>Федеральный закон от 13.12.2024 N 462-ФЗ</w:t>
            </w:r>
            <w:r w:rsidRPr="0073630F">
              <w:rPr>
                <w:rFonts w:ascii="Times New Roman" w:eastAsia="Times New Roman" w:hAnsi="Times New Roman" w:cs="Times New Roman"/>
                <w:sz w:val="21"/>
                <w:szCs w:val="21"/>
                <w:lang w:eastAsia="ru-RU"/>
              </w:rPr>
              <w:br/>
              <w:t xml:space="preserve">"О внесении изменений в 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и статьи 6 и 15.2 Федерального закона "О статусе военнослужащих" </w:t>
            </w:r>
          </w:p>
        </w:tc>
      </w:tr>
    </w:tbl>
    <w:p w14:paraId="56CEC4DE"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Определено, в частности, что военнослужащие, проходящие военную службу по контракту, и проживающие с ними члены их семей, не обеспеченные жилыми помещениями в населенных пунктах, в которых располагаются воинские части (организации, учреждения, органы), в которых указанные военнослужащие проходят военную службу, или в близлежащих населенных пунктах, имеют право регистрироваться по месту жительства по адресам этих воинских частей (организаций, учреждений, органов). В случаях, определенных федеральными органами исполнительной власти или федеральными государственными органами, в которых федеральным законом предусмотрена военная служба, указанные военнослужащие регистрируются по адресам иных воинских частей (организаций, учреждений, органов), которые располагаются в населенных пунктах, в которых они проходят военную службу, или в близлежащих населенных пунктах. </w:t>
      </w:r>
    </w:p>
    <w:p w14:paraId="55635350"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Формы заявлений о регистрации и о снятии с регистрационного учета по месту жительства по адресу воинской части (организации, учреждения, органа) устанавливаются МВД России. </w:t>
      </w:r>
    </w:p>
    <w:p w14:paraId="5E7FF5A8"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Порядок организации деятельности по учету лиц, зарегистрированных органами регистрационного учета по месту жительства по адресу воинской части (организации, учреждения, органа), и снятию указанных лиц с такого учета определяется федеральным органом исполнительной власти или федеральным государственным органом, в которых федеральным законом предусмотрена военная служба. </w:t>
      </w:r>
    </w:p>
    <w:p w14:paraId="6E0026D0"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Также определено, что в период мобилизации, в период действия военного положения и в военное время заселение военнослужащих во все виды гостиниц может осуществляться на основании документа, удостоверяющего личность военнослужащего РФ. </w:t>
      </w:r>
    </w:p>
    <w:p w14:paraId="55950CF5"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07936A98"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7AC595BB" w14:textId="1CACE866" w:rsidR="0073630F" w:rsidRPr="005A2EEC" w:rsidRDefault="0073630F" w:rsidP="005A2EEC">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5A2EEC">
        <w:rPr>
          <w:rFonts w:ascii="Times New Roman" w:eastAsia="Times New Roman" w:hAnsi="Times New Roman" w:cs="Times New Roman"/>
          <w:b/>
          <w:bCs/>
          <w:sz w:val="24"/>
          <w:szCs w:val="24"/>
          <w:lang w:eastAsia="ru-RU"/>
        </w:rPr>
        <w:t>Расширен перечень категорий граждан, которые могут быть приняты в члены ЖСК</w:t>
      </w:r>
    </w:p>
    <w:p w14:paraId="090E244B" w14:textId="77777777" w:rsidR="0073630F" w:rsidRPr="0073630F" w:rsidRDefault="0073630F" w:rsidP="0073630F">
      <w:pPr>
        <w:spacing w:after="0" w:line="168" w:lineRule="atLeast"/>
        <w:rPr>
          <w:rFonts w:ascii="Times New Roman" w:eastAsia="Times New Roman" w:hAnsi="Times New Roman" w:cs="Times New Roman"/>
          <w:sz w:val="17"/>
          <w:szCs w:val="17"/>
          <w:lang w:eastAsia="ru-RU"/>
        </w:rPr>
      </w:pPr>
      <w:r w:rsidRPr="0073630F">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73630F" w:rsidRPr="0073630F" w14:paraId="68D2D978" w14:textId="77777777" w:rsidTr="0073630F">
        <w:tc>
          <w:tcPr>
            <w:tcW w:w="180" w:type="dxa"/>
            <w:tcMar>
              <w:top w:w="0" w:type="dxa"/>
              <w:left w:w="0" w:type="dxa"/>
              <w:bottom w:w="0" w:type="dxa"/>
              <w:right w:w="150" w:type="dxa"/>
            </w:tcMar>
            <w:hideMark/>
          </w:tcPr>
          <w:p w14:paraId="7E93005F" w14:textId="1E0E14C7" w:rsidR="0073630F" w:rsidRPr="0073630F" w:rsidRDefault="0073630F" w:rsidP="0073630F">
            <w:pPr>
              <w:spacing w:after="0" w:line="168" w:lineRule="atLeast"/>
              <w:rPr>
                <w:rFonts w:ascii="Times New Roman" w:eastAsia="Times New Roman" w:hAnsi="Times New Roman" w:cs="Times New Roman"/>
                <w:sz w:val="17"/>
                <w:szCs w:val="17"/>
                <w:lang w:eastAsia="ru-RU"/>
              </w:rPr>
            </w:pPr>
            <w:r w:rsidRPr="0073630F">
              <w:rPr>
                <w:rFonts w:ascii="Times New Roman" w:eastAsia="Times New Roman" w:hAnsi="Times New Roman" w:cs="Times New Roman"/>
                <w:b/>
                <w:bCs/>
                <w:noProof/>
                <w:sz w:val="24"/>
                <w:szCs w:val="24"/>
                <w:lang w:eastAsia="ru-RU"/>
              </w:rPr>
              <w:drawing>
                <wp:inline distT="0" distB="0" distL="0" distR="0" wp14:anchorId="39E75571" wp14:editId="04ADE3F0">
                  <wp:extent cx="114300" cy="142875"/>
                  <wp:effectExtent l="0" t="0" r="0" b="9525"/>
                  <wp:docPr id="4" name="Рисунок 4" descr="C:\Users\Nugaeva.E.F\AppData\Local\Microsoft\Windows\INetCache\Content.MSO\FA8727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ugaeva.E.F\AppData\Local\Microsoft\Windows\INetCache\Content.MSO\FA87271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8824661" w14:textId="77777777" w:rsidR="0073630F" w:rsidRPr="0073630F" w:rsidRDefault="0073630F" w:rsidP="0073630F">
            <w:pPr>
              <w:spacing w:after="0" w:line="288" w:lineRule="atLeast"/>
              <w:rPr>
                <w:rFonts w:ascii="Times New Roman" w:eastAsia="Times New Roman" w:hAnsi="Times New Roman" w:cs="Times New Roman"/>
                <w:sz w:val="21"/>
                <w:szCs w:val="21"/>
                <w:lang w:eastAsia="ru-RU"/>
              </w:rPr>
            </w:pPr>
            <w:r w:rsidRPr="0073630F">
              <w:rPr>
                <w:rFonts w:ascii="Times New Roman" w:eastAsia="Times New Roman" w:hAnsi="Times New Roman" w:cs="Times New Roman"/>
                <w:sz w:val="21"/>
                <w:szCs w:val="21"/>
                <w:lang w:eastAsia="ru-RU"/>
              </w:rPr>
              <w:t>Федеральный закон от 13.12.2024 N 474-ФЗ</w:t>
            </w:r>
            <w:r w:rsidRPr="0073630F">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7BEDAF73"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Включены граждане, принимающие (принимавшие) участие в СВО на территориях Украины, ДНР, ЛНР, Запорожской и Херсонской областей и (или) выполняющие (выполнявшие) задачи по отражению вооруженного вторжения на территорию РФ, в ходе вооруженной провокации на Государственной границе РФ и приграничных территориях субъектов РФ, прилегающих к районам проведения СВО, а также служебные и иные аналогичные функции на указанных территориях. </w:t>
      </w:r>
    </w:p>
    <w:p w14:paraId="5186FBDA"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2A4C5E34"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26D328B9" w14:textId="3FBA9D3E" w:rsidR="0073630F" w:rsidRPr="005A2EEC" w:rsidRDefault="0073630F" w:rsidP="005A2EEC">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5A2EEC">
        <w:rPr>
          <w:rFonts w:ascii="Times New Roman" w:eastAsia="Times New Roman" w:hAnsi="Times New Roman" w:cs="Times New Roman"/>
          <w:b/>
          <w:bCs/>
          <w:sz w:val="24"/>
          <w:szCs w:val="24"/>
          <w:lang w:eastAsia="ru-RU"/>
        </w:rPr>
        <w:t>Обновлены требования к состоянию здоровья граждан, поступающих на службу в органы внутренних дел, и сотрудников органов внутренних дел</w:t>
      </w:r>
    </w:p>
    <w:p w14:paraId="0DCDF98E" w14:textId="77777777" w:rsidR="0073630F" w:rsidRPr="0073630F" w:rsidRDefault="0073630F" w:rsidP="0073630F">
      <w:pPr>
        <w:spacing w:after="0" w:line="168" w:lineRule="atLeast"/>
        <w:rPr>
          <w:rFonts w:ascii="Times New Roman" w:eastAsia="Times New Roman" w:hAnsi="Times New Roman" w:cs="Times New Roman"/>
          <w:sz w:val="17"/>
          <w:szCs w:val="17"/>
          <w:lang w:eastAsia="ru-RU"/>
        </w:rPr>
      </w:pPr>
      <w:r w:rsidRPr="0073630F">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73630F" w:rsidRPr="0073630F" w14:paraId="38F91833" w14:textId="77777777" w:rsidTr="0073630F">
        <w:tc>
          <w:tcPr>
            <w:tcW w:w="180" w:type="dxa"/>
            <w:tcMar>
              <w:top w:w="0" w:type="dxa"/>
              <w:left w:w="0" w:type="dxa"/>
              <w:bottom w:w="0" w:type="dxa"/>
              <w:right w:w="150" w:type="dxa"/>
            </w:tcMar>
            <w:hideMark/>
          </w:tcPr>
          <w:p w14:paraId="31EB86D7" w14:textId="620E7E14" w:rsidR="0073630F" w:rsidRPr="0073630F" w:rsidRDefault="0073630F" w:rsidP="0073630F">
            <w:pPr>
              <w:spacing w:after="0" w:line="168" w:lineRule="atLeast"/>
              <w:rPr>
                <w:rFonts w:ascii="Times New Roman" w:eastAsia="Times New Roman" w:hAnsi="Times New Roman" w:cs="Times New Roman"/>
                <w:sz w:val="17"/>
                <w:szCs w:val="17"/>
                <w:lang w:eastAsia="ru-RU"/>
              </w:rPr>
            </w:pPr>
            <w:r w:rsidRPr="0073630F">
              <w:rPr>
                <w:rFonts w:ascii="Times New Roman" w:eastAsia="Times New Roman" w:hAnsi="Times New Roman" w:cs="Times New Roman"/>
                <w:b/>
                <w:bCs/>
                <w:noProof/>
                <w:sz w:val="24"/>
                <w:szCs w:val="24"/>
                <w:lang w:eastAsia="ru-RU"/>
              </w:rPr>
              <w:drawing>
                <wp:inline distT="0" distB="0" distL="0" distR="0" wp14:anchorId="0F5E58C6" wp14:editId="0F0F892F">
                  <wp:extent cx="114300" cy="142875"/>
                  <wp:effectExtent l="0" t="0" r="0" b="9525"/>
                  <wp:docPr id="7" name="Рисунок 7" descr="C:\Users\Nugaeva.E.F\AppData\Local\Microsoft\Windows\INetCache\Content.MSO\AA9ED4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ugaeva.E.F\AppData\Local\Microsoft\Windows\INetCache\Content.MSO\AA9ED4E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3A0C02C" w14:textId="77777777" w:rsidR="0073630F" w:rsidRPr="0073630F" w:rsidRDefault="0073630F" w:rsidP="0073630F">
            <w:pPr>
              <w:spacing w:after="0" w:line="288" w:lineRule="atLeast"/>
              <w:rPr>
                <w:rFonts w:ascii="Times New Roman" w:eastAsia="Times New Roman" w:hAnsi="Times New Roman" w:cs="Times New Roman"/>
                <w:sz w:val="21"/>
                <w:szCs w:val="21"/>
                <w:lang w:eastAsia="ru-RU"/>
              </w:rPr>
            </w:pPr>
            <w:r w:rsidRPr="0073630F">
              <w:rPr>
                <w:rFonts w:ascii="Times New Roman" w:eastAsia="Times New Roman" w:hAnsi="Times New Roman" w:cs="Times New Roman"/>
                <w:sz w:val="21"/>
                <w:szCs w:val="21"/>
                <w:lang w:eastAsia="ru-RU"/>
              </w:rPr>
              <w:t>Приказ МВД России от 21.10.2024 N 620</w:t>
            </w:r>
            <w:r w:rsidRPr="0073630F">
              <w:rPr>
                <w:rFonts w:ascii="Times New Roman" w:eastAsia="Times New Roman" w:hAnsi="Times New Roman" w:cs="Times New Roman"/>
                <w:sz w:val="21"/>
                <w:szCs w:val="21"/>
                <w:lang w:eastAsia="ru-RU"/>
              </w:rPr>
              <w:br/>
              <w:t>"О требованиях к состоянию здоровья граждан, поступающих на службу в органы внутренних дел Российской Федерации, и сотрудников органов внутренних дел Российской Федерации, перечнях дополнительных обязательных диагностических исследований, проводимых до начала медицинского освидетельствования, порядке проведения контрольного обследования и повторного медицинского освидетельствования по результатам независимой военно-врачебной экспертизы, формах документации (кроме унифицированных форм медицинской документации), необходимых для деятельности военно-врачебных комиссий, созданных в системе Министерства внутренних дел Российской Федерации, и правилах их заполнения"</w:t>
            </w:r>
            <w:r w:rsidRPr="0073630F">
              <w:rPr>
                <w:rFonts w:ascii="Times New Roman" w:eastAsia="Times New Roman" w:hAnsi="Times New Roman" w:cs="Times New Roman"/>
                <w:sz w:val="21"/>
                <w:szCs w:val="21"/>
                <w:lang w:eastAsia="ru-RU"/>
              </w:rPr>
              <w:br/>
              <w:t xml:space="preserve">Зарегистрировано в Минюсте России 12.12.2024 N 80553. </w:t>
            </w:r>
          </w:p>
        </w:tc>
      </w:tr>
    </w:tbl>
    <w:p w14:paraId="4722298E"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Определены перечни дополнительных обязательных диагностических исследований, проводимых до начала медицинского освидетельствования, установлен порядок проведения контрольного обследования и повторного медицинского освидетельствования по результатам независимой военно-врачебной экспертизы. </w:t>
      </w:r>
    </w:p>
    <w:p w14:paraId="04A0FBF0"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Приведены формы документации, необходимые для деятельности военно-врачебных комиссий, созданных в системе МВД России, а также правила их заполнения. </w:t>
      </w:r>
    </w:p>
    <w:p w14:paraId="2EEDE760"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Признается утратившим силу Приказ МВД России от 2 апреля 2018 г. N 190, регулирующий аналогичные правоотношения. </w:t>
      </w:r>
    </w:p>
    <w:p w14:paraId="77D228C3" w14:textId="77777777" w:rsidR="0073630F" w:rsidRPr="0073630F" w:rsidRDefault="0073630F" w:rsidP="0073630F">
      <w:pPr>
        <w:spacing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  </w:t>
      </w:r>
    </w:p>
    <w:p w14:paraId="5472A757" w14:textId="135AA2C8" w:rsidR="0073630F" w:rsidRPr="005A2EEC" w:rsidRDefault="0073630F" w:rsidP="005A2EEC">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5A2EEC">
        <w:rPr>
          <w:rFonts w:ascii="Times New Roman" w:eastAsia="Times New Roman" w:hAnsi="Times New Roman" w:cs="Times New Roman"/>
          <w:b/>
          <w:bCs/>
          <w:sz w:val="24"/>
          <w:szCs w:val="24"/>
          <w:lang w:eastAsia="ru-RU"/>
        </w:rPr>
        <w:t>Разъяснены особенности прохождения обязательных медицинских осмотров некоторыми категориями работников</w:t>
      </w:r>
      <w:r w:rsidRPr="005A2EEC">
        <w:rPr>
          <w:rFonts w:ascii="Times New Roman" w:eastAsia="Times New Roman" w:hAnsi="Times New Roman" w:cs="Times New Roman"/>
          <w:sz w:val="24"/>
          <w:szCs w:val="24"/>
          <w:lang w:eastAsia="ru-RU"/>
        </w:rPr>
        <w:t xml:space="preserve"> </w:t>
      </w:r>
    </w:p>
    <w:p w14:paraId="4D8AA107" w14:textId="77777777" w:rsidR="0073630F" w:rsidRPr="0073630F" w:rsidRDefault="0073630F" w:rsidP="0073630F">
      <w:pPr>
        <w:spacing w:after="0" w:line="168" w:lineRule="atLeast"/>
        <w:rPr>
          <w:rFonts w:ascii="Times New Roman" w:eastAsia="Times New Roman" w:hAnsi="Times New Roman" w:cs="Times New Roman"/>
          <w:sz w:val="17"/>
          <w:szCs w:val="17"/>
          <w:lang w:eastAsia="ru-RU"/>
        </w:rPr>
      </w:pPr>
      <w:r w:rsidRPr="0073630F">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73630F" w:rsidRPr="0073630F" w14:paraId="0B0EC61E" w14:textId="77777777" w:rsidTr="0073630F">
        <w:tc>
          <w:tcPr>
            <w:tcW w:w="180" w:type="dxa"/>
            <w:tcMar>
              <w:top w:w="0" w:type="dxa"/>
              <w:left w:w="0" w:type="dxa"/>
              <w:bottom w:w="0" w:type="dxa"/>
              <w:right w:w="150" w:type="dxa"/>
            </w:tcMar>
            <w:hideMark/>
          </w:tcPr>
          <w:p w14:paraId="5A505D03" w14:textId="1200D64E" w:rsidR="0073630F" w:rsidRPr="0073630F" w:rsidRDefault="0073630F" w:rsidP="0073630F">
            <w:pPr>
              <w:spacing w:after="0" w:line="168" w:lineRule="atLeast"/>
              <w:rPr>
                <w:rFonts w:ascii="Times New Roman" w:eastAsia="Times New Roman" w:hAnsi="Times New Roman" w:cs="Times New Roman"/>
                <w:sz w:val="17"/>
                <w:szCs w:val="17"/>
                <w:lang w:eastAsia="ru-RU"/>
              </w:rPr>
            </w:pPr>
            <w:r w:rsidRPr="0073630F">
              <w:rPr>
                <w:rFonts w:ascii="Times New Roman" w:eastAsia="Times New Roman" w:hAnsi="Times New Roman" w:cs="Times New Roman"/>
                <w:b/>
                <w:bCs/>
                <w:noProof/>
                <w:sz w:val="24"/>
                <w:szCs w:val="24"/>
                <w:lang w:eastAsia="ru-RU"/>
              </w:rPr>
              <w:drawing>
                <wp:inline distT="0" distB="0" distL="0" distR="0" wp14:anchorId="31805AB4" wp14:editId="2A72D277">
                  <wp:extent cx="114300" cy="142875"/>
                  <wp:effectExtent l="0" t="0" r="0" b="9525"/>
                  <wp:docPr id="6" name="Рисунок 6" descr="C:\Users\Nugaeva.E.F\AppData\Local\Microsoft\Windows\INetCache\Content.MSO\F3C699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ugaeva.E.F\AppData\Local\Microsoft\Windows\INetCache\Content.MSO\F3C699E4.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80D2344" w14:textId="77777777" w:rsidR="0073630F" w:rsidRPr="0073630F" w:rsidRDefault="0073630F" w:rsidP="0073630F">
            <w:pPr>
              <w:spacing w:after="0" w:line="288" w:lineRule="atLeast"/>
              <w:rPr>
                <w:rFonts w:ascii="Times New Roman" w:eastAsia="Times New Roman" w:hAnsi="Times New Roman" w:cs="Times New Roman"/>
                <w:sz w:val="21"/>
                <w:szCs w:val="21"/>
                <w:lang w:eastAsia="ru-RU"/>
              </w:rPr>
            </w:pPr>
            <w:r w:rsidRPr="0073630F">
              <w:rPr>
                <w:rFonts w:ascii="Times New Roman" w:eastAsia="Times New Roman" w:hAnsi="Times New Roman" w:cs="Times New Roman"/>
                <w:sz w:val="21"/>
                <w:szCs w:val="21"/>
                <w:lang w:eastAsia="ru-RU"/>
              </w:rPr>
              <w:t>Письмо Минздрава России от 02.11.2024 N 30-7/3137080-11601</w:t>
            </w:r>
            <w:r w:rsidRPr="0073630F">
              <w:rPr>
                <w:rFonts w:ascii="Times New Roman" w:eastAsia="Times New Roman" w:hAnsi="Times New Roman" w:cs="Times New Roman"/>
                <w:sz w:val="21"/>
                <w:szCs w:val="21"/>
                <w:lang w:eastAsia="ru-RU"/>
              </w:rPr>
              <w:br/>
              <w:t xml:space="preserve">"О перечне заболеваний, при наличии которых лица не могут быть допущены к педагогической деятельности" </w:t>
            </w:r>
          </w:p>
        </w:tc>
      </w:tr>
    </w:tbl>
    <w:p w14:paraId="50D31B47"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На вопрос о том, каким перечнем заболеваний необходимо руководствоваться при допуске лиц к педагогической деятельности, в соответствии с частью второй статьи 331 ТК РФ даны, в частности, следующие разъяснения: </w:t>
      </w:r>
    </w:p>
    <w:p w14:paraId="4DCA5D57"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 приказом Минтруда N 988н, Минздрава N 1420н от 31.12.2020 (далее - приказ N 988н/1420н) утвержден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w:t>
      </w:r>
    </w:p>
    <w:p w14:paraId="676BB7AF"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 при организации проведения предварительных и периодических медицинских осмотров работодателем составляется список лиц, в котором указываются наименования вредных производственных факторов, работ в соответствии с приложением "Периодичность и объем обязательных, предварительных и периодических медицинских осмотров" к Порядку медицинских осмотров (утв. приказом Минздрава от 28.01.2021 N 29н), а также вредных производственных факторов, установленных в результате специальной оценки условий труда; </w:t>
      </w:r>
    </w:p>
    <w:p w14:paraId="2A728FB0"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 работник может быть направлен на медицинский осмотр по нескольким основаниям как выполняющий одну или несколько работ, предусмотренных главами VI (виды работ) приказа N 988н/1420н и Порядка медицинских осмотров, так и подвергающийся воздействию одного или нескольких вредных и (или) опасных производственных факторов, поименованных в главах I - V приказа N 988н/1420н и приложения "Периодичность и объем обязательных предварительных и периодических медицинских осмотров" к Порядку медицинских осмотров, вне зависимости от класса условий труда. </w:t>
      </w:r>
    </w:p>
    <w:p w14:paraId="07FF27FC" w14:textId="77777777" w:rsidR="0073630F" w:rsidRPr="0073630F" w:rsidRDefault="0073630F" w:rsidP="0073630F">
      <w:pPr>
        <w:spacing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lastRenderedPageBreak/>
        <w:t xml:space="preserve">  </w:t>
      </w:r>
    </w:p>
    <w:p w14:paraId="62ADA83D" w14:textId="36245A6A" w:rsidR="0073630F" w:rsidRPr="00FA0289" w:rsidRDefault="0073630F"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Подготовлены рекомендации по осуществлению органами службы занятости специальных мероприятий в части содействия трудоустройству инвалидов</w:t>
      </w:r>
      <w:r w:rsidRPr="00FA0289">
        <w:rPr>
          <w:rFonts w:ascii="Times New Roman" w:eastAsia="Times New Roman" w:hAnsi="Times New Roman" w:cs="Times New Roman"/>
          <w:sz w:val="24"/>
          <w:szCs w:val="24"/>
          <w:lang w:eastAsia="ru-RU"/>
        </w:rPr>
        <w:t xml:space="preserve"> </w:t>
      </w:r>
    </w:p>
    <w:p w14:paraId="3B1C271E" w14:textId="77777777" w:rsidR="0073630F" w:rsidRPr="0073630F" w:rsidRDefault="0073630F" w:rsidP="0073630F">
      <w:pPr>
        <w:spacing w:after="0" w:line="168" w:lineRule="atLeast"/>
        <w:rPr>
          <w:rFonts w:ascii="Times New Roman" w:eastAsia="Times New Roman" w:hAnsi="Times New Roman" w:cs="Times New Roman"/>
          <w:sz w:val="17"/>
          <w:szCs w:val="17"/>
          <w:lang w:eastAsia="ru-RU"/>
        </w:rPr>
      </w:pPr>
      <w:r w:rsidRPr="0073630F">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73630F" w:rsidRPr="0073630F" w14:paraId="062BD33A" w14:textId="77777777" w:rsidTr="0073630F">
        <w:tc>
          <w:tcPr>
            <w:tcW w:w="180" w:type="dxa"/>
            <w:tcMar>
              <w:top w:w="0" w:type="dxa"/>
              <w:left w:w="0" w:type="dxa"/>
              <w:bottom w:w="0" w:type="dxa"/>
              <w:right w:w="150" w:type="dxa"/>
            </w:tcMar>
            <w:hideMark/>
          </w:tcPr>
          <w:p w14:paraId="42158683" w14:textId="26C6EDC6" w:rsidR="0073630F" w:rsidRPr="0073630F" w:rsidRDefault="0073630F" w:rsidP="0073630F">
            <w:pPr>
              <w:spacing w:after="0" w:line="168" w:lineRule="atLeast"/>
              <w:rPr>
                <w:rFonts w:ascii="Times New Roman" w:eastAsia="Times New Roman" w:hAnsi="Times New Roman" w:cs="Times New Roman"/>
                <w:sz w:val="17"/>
                <w:szCs w:val="17"/>
                <w:lang w:eastAsia="ru-RU"/>
              </w:rPr>
            </w:pPr>
            <w:r w:rsidRPr="0073630F">
              <w:rPr>
                <w:rFonts w:ascii="Times New Roman" w:eastAsia="Times New Roman" w:hAnsi="Times New Roman" w:cs="Times New Roman"/>
                <w:b/>
                <w:bCs/>
                <w:noProof/>
                <w:sz w:val="24"/>
                <w:szCs w:val="24"/>
                <w:lang w:eastAsia="ru-RU"/>
              </w:rPr>
              <w:drawing>
                <wp:inline distT="0" distB="0" distL="0" distR="0" wp14:anchorId="24247CC4" wp14:editId="722594B6">
                  <wp:extent cx="114300" cy="142875"/>
                  <wp:effectExtent l="0" t="0" r="0" b="9525"/>
                  <wp:docPr id="5" name="Рисунок 5" descr="C:\Users\Nugaeva.E.F\AppData\Local\Microsoft\Windows\INetCache\Content.MSO\7362ED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ugaeva.E.F\AppData\Local\Microsoft\Windows\INetCache\Content.MSO\7362ED9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D6168C" w14:textId="77777777" w:rsidR="0073630F" w:rsidRPr="0073630F" w:rsidRDefault="0073630F" w:rsidP="0073630F">
            <w:pPr>
              <w:spacing w:after="0" w:line="288" w:lineRule="atLeast"/>
              <w:rPr>
                <w:rFonts w:ascii="Times New Roman" w:eastAsia="Times New Roman" w:hAnsi="Times New Roman" w:cs="Times New Roman"/>
                <w:sz w:val="21"/>
                <w:szCs w:val="21"/>
                <w:lang w:eastAsia="ru-RU"/>
              </w:rPr>
            </w:pPr>
            <w:r w:rsidRPr="0073630F">
              <w:rPr>
                <w:rFonts w:ascii="Times New Roman" w:eastAsia="Times New Roman" w:hAnsi="Times New Roman" w:cs="Times New Roman"/>
                <w:sz w:val="21"/>
                <w:szCs w:val="21"/>
                <w:lang w:eastAsia="ru-RU"/>
              </w:rPr>
              <w:t>&lt;Письмо&gt; Минтруда России от 13.11.2024 N 16-6/10/В-19448</w:t>
            </w:r>
            <w:r w:rsidRPr="0073630F">
              <w:rPr>
                <w:rFonts w:ascii="Times New Roman" w:eastAsia="Times New Roman" w:hAnsi="Times New Roman" w:cs="Times New Roman"/>
                <w:sz w:val="21"/>
                <w:szCs w:val="21"/>
                <w:lang w:eastAsia="ru-RU"/>
              </w:rPr>
              <w:br/>
              <w:t xml:space="preserve">&lt;О направлении рекомендаций по осуществлению органами службы занятости специальных мероприятий в части содействия трудоустройству инвалидов&gt; </w:t>
            </w:r>
          </w:p>
        </w:tc>
      </w:tr>
    </w:tbl>
    <w:p w14:paraId="5A530DCB"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Предусмотрено, что органы службы занятости осуществляют следующие специальные мероприятия в части содействия трудоустройству инвалидов: </w:t>
      </w:r>
    </w:p>
    <w:p w14:paraId="3F4507A7"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анализ потребности инвалидов в трудоустройстве; </w:t>
      </w:r>
    </w:p>
    <w:p w14:paraId="56436284"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учет квотируемых и специальных рабочих мест для трудоустройства инвалидов, подбор работников из числа инвалидов для трудоустройства на такие рабочие места; </w:t>
      </w:r>
    </w:p>
    <w:p w14:paraId="72273B6A"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содействие работодателям в выполнении квоты для приема на работу инвалидов; </w:t>
      </w:r>
    </w:p>
    <w:p w14:paraId="661F4D10"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сбор и предоставление работодателям информации об организациях, согласных на трудоустройство инвалидов в соответствии с соглашением о трудоустройстве инвалидов; </w:t>
      </w:r>
    </w:p>
    <w:p w14:paraId="59DC4CE2"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 </w:t>
      </w:r>
    </w:p>
    <w:p w14:paraId="737E4D6B"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мониторинг трудоустройства инвалидов и продолжительности их работы, в том числе на специальных рабочих местах для трудоустройства инвалидов; </w:t>
      </w:r>
    </w:p>
    <w:p w14:paraId="4F6D0179"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содействие в трудоустройстве инвалидов в государственные и муниципальные учреждения, на государственные и муниципальные унитарные предприятия, в юридические лица, в уставном капитале которых доля участия субъекта РФ или муниципального образования составляет более 50 процентов; </w:t>
      </w:r>
    </w:p>
    <w:p w14:paraId="23DE65B0" w14:textId="77777777" w:rsidR="0073630F" w:rsidRPr="0073630F" w:rsidRDefault="0073630F" w:rsidP="0073630F">
      <w:pPr>
        <w:spacing w:before="168" w:after="0" w:line="288" w:lineRule="atLeast"/>
        <w:jc w:val="both"/>
        <w:rPr>
          <w:rFonts w:ascii="Times New Roman" w:eastAsia="Times New Roman" w:hAnsi="Times New Roman" w:cs="Times New Roman"/>
          <w:sz w:val="24"/>
          <w:szCs w:val="24"/>
          <w:lang w:eastAsia="ru-RU"/>
        </w:rPr>
      </w:pPr>
      <w:r w:rsidRPr="0073630F">
        <w:rPr>
          <w:rFonts w:ascii="Times New Roman" w:eastAsia="Times New Roman" w:hAnsi="Times New Roman" w:cs="Times New Roman"/>
          <w:sz w:val="24"/>
          <w:szCs w:val="24"/>
          <w:lang w:eastAsia="ru-RU"/>
        </w:rPr>
        <w:t xml:space="preserve">иные мероприятия, предусмотренные Законом о занятости. </w:t>
      </w:r>
    </w:p>
    <w:p w14:paraId="396DCFDA"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534C6660"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69AC0437"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3BF235A3" w14:textId="41C04C53" w:rsidR="00AF115D" w:rsidRPr="00FA0289" w:rsidRDefault="00AF115D"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Сельскохозяйственные товаропроизводители из приграничных регионов получат отсрочку по инвестиционным кредитам</w:t>
      </w:r>
    </w:p>
    <w:p w14:paraId="56008C79" w14:textId="77777777" w:rsidR="00AF115D" w:rsidRPr="00AF115D" w:rsidRDefault="00AF115D" w:rsidP="00AF115D">
      <w:pPr>
        <w:spacing w:after="0" w:line="168" w:lineRule="atLeast"/>
        <w:rPr>
          <w:rFonts w:ascii="Times New Roman" w:eastAsia="Times New Roman" w:hAnsi="Times New Roman" w:cs="Times New Roman"/>
          <w:sz w:val="17"/>
          <w:szCs w:val="17"/>
          <w:lang w:eastAsia="ru-RU"/>
        </w:rPr>
      </w:pPr>
      <w:r w:rsidRPr="00AF115D">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F115D" w:rsidRPr="00AF115D" w14:paraId="7C9B4FD5" w14:textId="77777777" w:rsidTr="00AF115D">
        <w:tc>
          <w:tcPr>
            <w:tcW w:w="180" w:type="dxa"/>
            <w:tcMar>
              <w:top w:w="0" w:type="dxa"/>
              <w:left w:w="0" w:type="dxa"/>
              <w:bottom w:w="0" w:type="dxa"/>
              <w:right w:w="150" w:type="dxa"/>
            </w:tcMar>
            <w:hideMark/>
          </w:tcPr>
          <w:p w14:paraId="6E19EB20" w14:textId="4141C05F" w:rsidR="00AF115D" w:rsidRPr="00AF115D" w:rsidRDefault="00AF115D" w:rsidP="00AF115D">
            <w:pPr>
              <w:spacing w:after="0" w:line="168" w:lineRule="atLeast"/>
              <w:rPr>
                <w:rFonts w:ascii="Times New Roman" w:eastAsia="Times New Roman" w:hAnsi="Times New Roman" w:cs="Times New Roman"/>
                <w:sz w:val="17"/>
                <w:szCs w:val="17"/>
                <w:lang w:eastAsia="ru-RU"/>
              </w:rPr>
            </w:pPr>
            <w:r w:rsidRPr="00AF115D">
              <w:rPr>
                <w:rFonts w:ascii="Times New Roman" w:eastAsia="Times New Roman" w:hAnsi="Times New Roman" w:cs="Times New Roman"/>
                <w:b/>
                <w:bCs/>
                <w:noProof/>
                <w:sz w:val="24"/>
                <w:szCs w:val="24"/>
                <w:lang w:eastAsia="ru-RU"/>
              </w:rPr>
              <w:drawing>
                <wp:inline distT="0" distB="0" distL="0" distR="0" wp14:anchorId="61921310" wp14:editId="143E9E0B">
                  <wp:extent cx="114300" cy="142875"/>
                  <wp:effectExtent l="0" t="0" r="0" b="9525"/>
                  <wp:docPr id="8" name="Рисунок 8" descr="C:\Users\Nugaeva.E.F\AppData\Local\Microsoft\Windows\INetCache\Content.MSO\CFB8B3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ugaeva.E.F\AppData\Local\Microsoft\Windows\INetCache\Content.MSO\CFB8B370.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35E1D6A" w14:textId="77777777" w:rsidR="00AF115D" w:rsidRPr="00AF115D" w:rsidRDefault="00AF115D" w:rsidP="00AF115D">
            <w:pPr>
              <w:spacing w:after="0" w:line="288" w:lineRule="atLeast"/>
              <w:rPr>
                <w:rFonts w:ascii="Times New Roman" w:eastAsia="Times New Roman" w:hAnsi="Times New Roman" w:cs="Times New Roman"/>
                <w:sz w:val="21"/>
                <w:szCs w:val="21"/>
                <w:lang w:eastAsia="ru-RU"/>
              </w:rPr>
            </w:pPr>
            <w:r w:rsidRPr="00AF115D">
              <w:rPr>
                <w:rFonts w:ascii="Times New Roman" w:eastAsia="Times New Roman" w:hAnsi="Times New Roman" w:cs="Times New Roman"/>
                <w:sz w:val="21"/>
                <w:szCs w:val="21"/>
                <w:lang w:eastAsia="ru-RU"/>
              </w:rPr>
              <w:t>Постановление Правительства РФ от 06.12.2024 N 1731</w:t>
            </w:r>
            <w:r w:rsidRPr="00AF115D">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14 июля 2012 г. N 717" </w:t>
            </w:r>
          </w:p>
        </w:tc>
      </w:tr>
    </w:tbl>
    <w:p w14:paraId="6D52A6F9" w14:textId="77777777" w:rsidR="00AF115D" w:rsidRPr="00AF115D" w:rsidRDefault="00AF115D" w:rsidP="00AF115D">
      <w:pPr>
        <w:spacing w:before="168" w:after="0" w:line="288" w:lineRule="atLeast"/>
        <w:jc w:val="both"/>
        <w:rPr>
          <w:rFonts w:ascii="Times New Roman" w:eastAsia="Times New Roman" w:hAnsi="Times New Roman" w:cs="Times New Roman"/>
          <w:sz w:val="24"/>
          <w:szCs w:val="24"/>
          <w:lang w:eastAsia="ru-RU"/>
        </w:rPr>
      </w:pPr>
      <w:r w:rsidRPr="00AF115D">
        <w:rPr>
          <w:rFonts w:ascii="Times New Roman" w:eastAsia="Times New Roman" w:hAnsi="Times New Roman" w:cs="Times New Roman"/>
          <w:sz w:val="24"/>
          <w:szCs w:val="24"/>
          <w:lang w:eastAsia="ru-RU"/>
        </w:rPr>
        <w:t xml:space="preserve">Закреплено, что заемщики, пострадавшие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с 1 августа 2024 года имеют право заключить с кредитной организацией дополнительное соглашение к кредитному договору в целях предоставления отсрочки платежей по начисленным процентам и выплате основного долга по ранее предоставленному кредиту (займу) на срок до одного года. </w:t>
      </w:r>
    </w:p>
    <w:p w14:paraId="16DC7D65" w14:textId="77777777" w:rsidR="00AF115D" w:rsidRPr="00AF115D" w:rsidRDefault="00AF115D" w:rsidP="00AF115D">
      <w:pPr>
        <w:spacing w:before="168" w:after="0" w:line="288" w:lineRule="atLeast"/>
        <w:jc w:val="both"/>
        <w:rPr>
          <w:rFonts w:ascii="Times New Roman" w:eastAsia="Times New Roman" w:hAnsi="Times New Roman" w:cs="Times New Roman"/>
          <w:sz w:val="24"/>
          <w:szCs w:val="24"/>
          <w:lang w:eastAsia="ru-RU"/>
        </w:rPr>
      </w:pPr>
      <w:r w:rsidRPr="00AF115D">
        <w:rPr>
          <w:rFonts w:ascii="Times New Roman" w:eastAsia="Times New Roman" w:hAnsi="Times New Roman" w:cs="Times New Roman"/>
          <w:sz w:val="24"/>
          <w:szCs w:val="24"/>
          <w:lang w:eastAsia="ru-RU"/>
        </w:rPr>
        <w:t xml:space="preserve">Это возможно при условии представления в кредитную организацию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последующей </w:t>
      </w:r>
      <w:r w:rsidRPr="00AF115D">
        <w:rPr>
          <w:rFonts w:ascii="Times New Roman" w:eastAsia="Times New Roman" w:hAnsi="Times New Roman" w:cs="Times New Roman"/>
          <w:sz w:val="24"/>
          <w:szCs w:val="24"/>
          <w:lang w:eastAsia="ru-RU"/>
        </w:rPr>
        <w:lastRenderedPageBreak/>
        <w:t xml:space="preserve">переработки сельскохозяйственной продукции и ее реализации, и (или) документов, подтверждающих факт невозможности ведения хозяйственной деятельности в результате действий вооруженных формирований Украины, выданных уполномоченным органом. </w:t>
      </w:r>
    </w:p>
    <w:p w14:paraId="0AC654FA"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7B29F836"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49C46EA0"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70100903"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7903BE82"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6CEE4E8F" w14:textId="5C485264" w:rsidR="00EA3C9B" w:rsidRPr="00FA0289" w:rsidRDefault="00EA3C9B"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Госдума приняла закон о маркировке рекламы и обязательных отчислениях за распространение рекламы в интернете</w:t>
      </w:r>
    </w:p>
    <w:p w14:paraId="0D48A835" w14:textId="77777777" w:rsidR="00EA3C9B" w:rsidRPr="00EA3C9B" w:rsidRDefault="00EA3C9B" w:rsidP="00EA3C9B">
      <w:pPr>
        <w:spacing w:after="0" w:line="168" w:lineRule="atLeast"/>
        <w:rPr>
          <w:rFonts w:ascii="Times New Roman" w:eastAsia="Times New Roman" w:hAnsi="Times New Roman" w:cs="Times New Roman"/>
          <w:sz w:val="17"/>
          <w:szCs w:val="17"/>
          <w:lang w:eastAsia="ru-RU"/>
        </w:rPr>
      </w:pPr>
      <w:r w:rsidRPr="00EA3C9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EA3C9B" w:rsidRPr="00EA3C9B" w14:paraId="00588084" w14:textId="77777777" w:rsidTr="00EA3C9B">
        <w:tc>
          <w:tcPr>
            <w:tcW w:w="180" w:type="dxa"/>
            <w:tcMar>
              <w:top w:w="0" w:type="dxa"/>
              <w:left w:w="0" w:type="dxa"/>
              <w:bottom w:w="0" w:type="dxa"/>
              <w:right w:w="150" w:type="dxa"/>
            </w:tcMar>
            <w:hideMark/>
          </w:tcPr>
          <w:p w14:paraId="3769AE3B" w14:textId="75AEF8F3" w:rsidR="00EA3C9B" w:rsidRPr="00EA3C9B" w:rsidRDefault="00EA3C9B" w:rsidP="00EA3C9B">
            <w:pPr>
              <w:spacing w:after="0" w:line="168" w:lineRule="atLeast"/>
              <w:rPr>
                <w:rFonts w:ascii="Times New Roman" w:eastAsia="Times New Roman" w:hAnsi="Times New Roman" w:cs="Times New Roman"/>
                <w:sz w:val="17"/>
                <w:szCs w:val="17"/>
                <w:lang w:eastAsia="ru-RU"/>
              </w:rPr>
            </w:pPr>
            <w:r w:rsidRPr="00EA3C9B">
              <w:rPr>
                <w:rFonts w:ascii="Times New Roman" w:eastAsia="Times New Roman" w:hAnsi="Times New Roman" w:cs="Times New Roman"/>
                <w:b/>
                <w:bCs/>
                <w:noProof/>
                <w:sz w:val="24"/>
                <w:szCs w:val="24"/>
                <w:lang w:eastAsia="ru-RU"/>
              </w:rPr>
              <w:drawing>
                <wp:inline distT="0" distB="0" distL="0" distR="0" wp14:anchorId="4CE0F39B" wp14:editId="0409592E">
                  <wp:extent cx="114300" cy="142875"/>
                  <wp:effectExtent l="0" t="0" r="0" b="9525"/>
                  <wp:docPr id="9" name="Рисунок 9" descr="C:\Users\Nugaeva.E.F\AppData\Local\Microsoft\Windows\INetCache\Content.MSO\D8127F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Nugaeva.E.F\AppData\Local\Microsoft\Windows\INetCache\Content.MSO\D8127FB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C4DD104" w14:textId="77777777" w:rsidR="00EA3C9B" w:rsidRPr="00EA3C9B" w:rsidRDefault="00EA3C9B" w:rsidP="00EA3C9B">
            <w:pPr>
              <w:spacing w:after="0" w:line="288" w:lineRule="atLeast"/>
              <w:rPr>
                <w:rFonts w:ascii="Times New Roman" w:eastAsia="Times New Roman" w:hAnsi="Times New Roman" w:cs="Times New Roman"/>
                <w:sz w:val="21"/>
                <w:szCs w:val="21"/>
                <w:lang w:eastAsia="ru-RU"/>
              </w:rPr>
            </w:pPr>
            <w:r w:rsidRPr="00EA3C9B">
              <w:rPr>
                <w:rFonts w:ascii="Times New Roman" w:eastAsia="Times New Roman" w:hAnsi="Times New Roman" w:cs="Times New Roman"/>
                <w:sz w:val="21"/>
                <w:szCs w:val="21"/>
                <w:lang w:eastAsia="ru-RU"/>
              </w:rPr>
              <w:t xml:space="preserve">Проект Федерального закона N 600974-8 "О внесении изменений в Федеральный закон "О рекламе" и отдельные законодательные акты Российской Федерации" (в части уточнения рекламы финансовых услуг и финансовой деятельности) (текст принятого закона, направляемого в СФ РФ) </w:t>
            </w:r>
          </w:p>
        </w:tc>
      </w:tr>
    </w:tbl>
    <w:p w14:paraId="5E46F762" w14:textId="77777777" w:rsidR="00EA3C9B" w:rsidRPr="00EA3C9B" w:rsidRDefault="00EA3C9B" w:rsidP="00EA3C9B">
      <w:pPr>
        <w:spacing w:before="168" w:after="0" w:line="288" w:lineRule="atLeast"/>
        <w:jc w:val="both"/>
        <w:rPr>
          <w:rFonts w:ascii="Times New Roman" w:eastAsia="Times New Roman" w:hAnsi="Times New Roman" w:cs="Times New Roman"/>
          <w:sz w:val="24"/>
          <w:szCs w:val="24"/>
          <w:lang w:eastAsia="ru-RU"/>
        </w:rPr>
      </w:pPr>
      <w:r w:rsidRPr="00EA3C9B">
        <w:rPr>
          <w:rFonts w:ascii="Times New Roman" w:eastAsia="Times New Roman" w:hAnsi="Times New Roman" w:cs="Times New Roman"/>
          <w:sz w:val="24"/>
          <w:szCs w:val="24"/>
          <w:lang w:eastAsia="ru-RU"/>
        </w:rPr>
        <w:t xml:space="preserve">Рекламораспространители и операторы рекламных систем, осуществляющие распространение в сети "Интернет" рекламы, будут обязаны осуществлять отчисления в размере 3% от суммы дохода, полученного от реализации соответствующих услуг. </w:t>
      </w:r>
    </w:p>
    <w:p w14:paraId="638D439E" w14:textId="77777777" w:rsidR="00EA3C9B" w:rsidRPr="00EA3C9B" w:rsidRDefault="00EA3C9B" w:rsidP="00EA3C9B">
      <w:pPr>
        <w:spacing w:before="168" w:after="0" w:line="288" w:lineRule="atLeast"/>
        <w:jc w:val="both"/>
        <w:rPr>
          <w:rFonts w:ascii="Times New Roman" w:eastAsia="Times New Roman" w:hAnsi="Times New Roman" w:cs="Times New Roman"/>
          <w:sz w:val="24"/>
          <w:szCs w:val="24"/>
          <w:lang w:eastAsia="ru-RU"/>
        </w:rPr>
      </w:pPr>
      <w:r w:rsidRPr="00EA3C9B">
        <w:rPr>
          <w:rFonts w:ascii="Times New Roman" w:eastAsia="Times New Roman" w:hAnsi="Times New Roman" w:cs="Times New Roman"/>
          <w:sz w:val="24"/>
          <w:szCs w:val="24"/>
          <w:lang w:eastAsia="ru-RU"/>
        </w:rPr>
        <w:t xml:space="preserve">Правительство определит критерии отнесения к рекламе информации, распространяемой на отдельных информационных ресурсах, а также особенности исчисления и уплаты данных платежей. </w:t>
      </w:r>
    </w:p>
    <w:p w14:paraId="3D67E488" w14:textId="77777777" w:rsidR="00EA3C9B" w:rsidRPr="00EA3C9B" w:rsidRDefault="00EA3C9B" w:rsidP="00EA3C9B">
      <w:pPr>
        <w:spacing w:before="168" w:after="0" w:line="288" w:lineRule="atLeast"/>
        <w:jc w:val="both"/>
        <w:rPr>
          <w:rFonts w:ascii="Times New Roman" w:eastAsia="Times New Roman" w:hAnsi="Times New Roman" w:cs="Times New Roman"/>
          <w:sz w:val="24"/>
          <w:szCs w:val="24"/>
          <w:lang w:eastAsia="ru-RU"/>
        </w:rPr>
      </w:pPr>
      <w:r w:rsidRPr="00EA3C9B">
        <w:rPr>
          <w:rFonts w:ascii="Times New Roman" w:eastAsia="Times New Roman" w:hAnsi="Times New Roman" w:cs="Times New Roman"/>
          <w:sz w:val="24"/>
          <w:szCs w:val="24"/>
          <w:lang w:eastAsia="ru-RU"/>
        </w:rPr>
        <w:t xml:space="preserve">Освобождены от обязательных отчислений, в частности, владельцы сайтов - вещатели телеканалов и (или) радиоканалов; сетевые издания, редакции или учредители которых соответствуют одному из установленных критериев; общероссийские обязательные общедоступные телеканалы. </w:t>
      </w:r>
    </w:p>
    <w:p w14:paraId="55B710F8" w14:textId="77777777" w:rsidR="00EA3C9B" w:rsidRPr="00EA3C9B" w:rsidRDefault="00EA3C9B" w:rsidP="00EA3C9B">
      <w:pPr>
        <w:spacing w:before="168" w:after="0" w:line="288" w:lineRule="atLeast"/>
        <w:jc w:val="both"/>
        <w:rPr>
          <w:rFonts w:ascii="Times New Roman" w:eastAsia="Times New Roman" w:hAnsi="Times New Roman" w:cs="Times New Roman"/>
          <w:sz w:val="24"/>
          <w:szCs w:val="24"/>
          <w:lang w:eastAsia="ru-RU"/>
        </w:rPr>
      </w:pPr>
      <w:r w:rsidRPr="00EA3C9B">
        <w:rPr>
          <w:rFonts w:ascii="Times New Roman" w:eastAsia="Times New Roman" w:hAnsi="Times New Roman" w:cs="Times New Roman"/>
          <w:sz w:val="24"/>
          <w:szCs w:val="24"/>
          <w:lang w:eastAsia="ru-RU"/>
        </w:rPr>
        <w:t xml:space="preserve">Кроме того, законопроектом уточняются требования к распространению социальной рекламы, а также в связи с ростом закредитованности населения предусматриваются дополнительные требования к рекламе услуг, связанных с предоставлением потребительского кредита (займа). </w:t>
      </w:r>
    </w:p>
    <w:p w14:paraId="6B12D295" w14:textId="77777777" w:rsidR="00EA3C9B" w:rsidRPr="00EA3C9B" w:rsidRDefault="00EA3C9B" w:rsidP="00EA3C9B">
      <w:pPr>
        <w:spacing w:before="168" w:after="0" w:line="288" w:lineRule="atLeast"/>
        <w:jc w:val="both"/>
        <w:rPr>
          <w:rFonts w:ascii="Times New Roman" w:eastAsia="Times New Roman" w:hAnsi="Times New Roman" w:cs="Times New Roman"/>
          <w:sz w:val="24"/>
          <w:szCs w:val="24"/>
          <w:lang w:eastAsia="ru-RU"/>
        </w:rPr>
      </w:pPr>
      <w:r w:rsidRPr="00EA3C9B">
        <w:rPr>
          <w:rFonts w:ascii="Times New Roman" w:eastAsia="Times New Roman" w:hAnsi="Times New Roman" w:cs="Times New Roman"/>
          <w:sz w:val="24"/>
          <w:szCs w:val="24"/>
          <w:lang w:eastAsia="ru-RU"/>
        </w:rPr>
        <w:t xml:space="preserve">В числе таких требований, в частности, наличие предупреждения "Изучите все условия кредита (займа)" с указанием на раздел сайта с подробными условиями кредита, а в отсутствие ресурса - указание в рекламе всех условий, влияющих на полную стоимость кредита (займа), а также предупреждение - "Оценивайте свои финансовые возможности и риски". </w:t>
      </w:r>
    </w:p>
    <w:p w14:paraId="516ACA65"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15D97724"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1F35492E" w14:textId="39000402" w:rsidR="0045527C" w:rsidRPr="00FA0289" w:rsidRDefault="0045527C"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С 1 марта 2025 года предлагается установить примерную форму договора строительного подряда, денежные средства в счет уплаты цены которого размещаются заказчиками на счетах эскроу</w:t>
      </w:r>
    </w:p>
    <w:p w14:paraId="5A452A26" w14:textId="77777777" w:rsidR="0045527C" w:rsidRPr="0045527C" w:rsidRDefault="0045527C" w:rsidP="0045527C">
      <w:pPr>
        <w:spacing w:after="0" w:line="168" w:lineRule="atLeast"/>
        <w:rPr>
          <w:rFonts w:ascii="Times New Roman" w:eastAsia="Times New Roman" w:hAnsi="Times New Roman" w:cs="Times New Roman"/>
          <w:sz w:val="17"/>
          <w:szCs w:val="17"/>
          <w:lang w:eastAsia="ru-RU"/>
        </w:rPr>
      </w:pPr>
      <w:r w:rsidRPr="0045527C">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527C" w:rsidRPr="0045527C" w14:paraId="2176809E" w14:textId="77777777" w:rsidTr="0045527C">
        <w:tc>
          <w:tcPr>
            <w:tcW w:w="180" w:type="dxa"/>
            <w:tcMar>
              <w:top w:w="0" w:type="dxa"/>
              <w:left w:w="0" w:type="dxa"/>
              <w:bottom w:w="0" w:type="dxa"/>
              <w:right w:w="150" w:type="dxa"/>
            </w:tcMar>
            <w:hideMark/>
          </w:tcPr>
          <w:p w14:paraId="2A6ED5BD" w14:textId="52FA7C19" w:rsidR="0045527C" w:rsidRPr="0045527C" w:rsidRDefault="0045527C" w:rsidP="0045527C">
            <w:pPr>
              <w:spacing w:after="0" w:line="168" w:lineRule="atLeast"/>
              <w:rPr>
                <w:rFonts w:ascii="Times New Roman" w:eastAsia="Times New Roman" w:hAnsi="Times New Roman" w:cs="Times New Roman"/>
                <w:sz w:val="17"/>
                <w:szCs w:val="17"/>
                <w:lang w:eastAsia="ru-RU"/>
              </w:rPr>
            </w:pPr>
            <w:r w:rsidRPr="0045527C">
              <w:rPr>
                <w:rFonts w:ascii="Times New Roman" w:eastAsia="Times New Roman" w:hAnsi="Times New Roman" w:cs="Times New Roman"/>
                <w:b/>
                <w:bCs/>
                <w:noProof/>
                <w:sz w:val="24"/>
                <w:szCs w:val="24"/>
                <w:lang w:eastAsia="ru-RU"/>
              </w:rPr>
              <w:drawing>
                <wp:inline distT="0" distB="0" distL="0" distR="0" wp14:anchorId="5B99328E" wp14:editId="1AF8B9BE">
                  <wp:extent cx="114300" cy="142875"/>
                  <wp:effectExtent l="0" t="0" r="0" b="9525"/>
                  <wp:docPr id="10" name="Рисунок 10" descr="C:\Users\Nugaeva.E.F\AppData\Local\Microsoft\Windows\INetCache\Content.MSO\1F5749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Nugaeva.E.F\AppData\Local\Microsoft\Windows\INetCache\Content.MSO\1F57492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90A76A5" w14:textId="77777777" w:rsidR="0045527C" w:rsidRPr="0045527C" w:rsidRDefault="0045527C" w:rsidP="0045527C">
            <w:pPr>
              <w:spacing w:after="0" w:line="288" w:lineRule="atLeast"/>
              <w:rPr>
                <w:rFonts w:ascii="Times New Roman" w:eastAsia="Times New Roman" w:hAnsi="Times New Roman" w:cs="Times New Roman"/>
                <w:sz w:val="21"/>
                <w:szCs w:val="21"/>
                <w:lang w:eastAsia="ru-RU"/>
              </w:rPr>
            </w:pPr>
            <w:r w:rsidRPr="0045527C">
              <w:rPr>
                <w:rFonts w:ascii="Times New Roman" w:eastAsia="Times New Roman" w:hAnsi="Times New Roman" w:cs="Times New Roman"/>
                <w:sz w:val="21"/>
                <w:szCs w:val="21"/>
                <w:lang w:eastAsia="ru-RU"/>
              </w:rPr>
              <w:t xml:space="preserve">Проект Приказа Минстроя России "Об утверждении примерной формы договора строительного подряда, денежные средства в счет уплаты цены которого размещаются заказчиками на счетах эскроу" </w:t>
            </w:r>
          </w:p>
        </w:tc>
      </w:tr>
    </w:tbl>
    <w:p w14:paraId="5A30FDCC" w14:textId="77777777" w:rsidR="0045527C" w:rsidRPr="0045527C" w:rsidRDefault="0045527C" w:rsidP="0045527C">
      <w:pPr>
        <w:spacing w:before="168" w:after="0" w:line="288" w:lineRule="atLeast"/>
        <w:jc w:val="both"/>
        <w:rPr>
          <w:rFonts w:ascii="Times New Roman" w:eastAsia="Times New Roman" w:hAnsi="Times New Roman" w:cs="Times New Roman"/>
          <w:sz w:val="24"/>
          <w:szCs w:val="24"/>
          <w:lang w:eastAsia="ru-RU"/>
        </w:rPr>
      </w:pPr>
      <w:r w:rsidRPr="0045527C">
        <w:rPr>
          <w:rFonts w:ascii="Times New Roman" w:eastAsia="Times New Roman" w:hAnsi="Times New Roman" w:cs="Times New Roman"/>
          <w:sz w:val="24"/>
          <w:szCs w:val="24"/>
          <w:lang w:eastAsia="ru-RU"/>
        </w:rPr>
        <w:t xml:space="preserve">Согласно договору, подрядчик по заданию заказчика - гражданина РФ в установленный срок выполняет строительство индивидуального жилого дома в соответствии с технической документацией, а заказчик создает подрядчику необходимые условия для выполнения возложенных на него договором обязательств по строительству объекта, принимает их результат и уплачивает обусловленную договором цену. </w:t>
      </w:r>
    </w:p>
    <w:p w14:paraId="24855121" w14:textId="77777777" w:rsidR="0045527C" w:rsidRPr="0045527C" w:rsidRDefault="0045527C" w:rsidP="0045527C">
      <w:pPr>
        <w:spacing w:before="168" w:after="0" w:line="288" w:lineRule="atLeast"/>
        <w:jc w:val="both"/>
        <w:rPr>
          <w:rFonts w:ascii="Times New Roman" w:eastAsia="Times New Roman" w:hAnsi="Times New Roman" w:cs="Times New Roman"/>
          <w:sz w:val="24"/>
          <w:szCs w:val="24"/>
          <w:lang w:eastAsia="ru-RU"/>
        </w:rPr>
      </w:pPr>
      <w:r w:rsidRPr="0045527C">
        <w:rPr>
          <w:rFonts w:ascii="Times New Roman" w:eastAsia="Times New Roman" w:hAnsi="Times New Roman" w:cs="Times New Roman"/>
          <w:sz w:val="24"/>
          <w:szCs w:val="24"/>
          <w:lang w:eastAsia="ru-RU"/>
        </w:rPr>
        <w:lastRenderedPageBreak/>
        <w:t xml:space="preserve">Подрядчик обязан выполнить все работы в объемах, сроки и согласно условиям, предусмотренным договором в соответствии с требованиями технической документации, а заказчик принять результат работы и оплатить цену договора в порядке и сроки, предусмотренные Федеральным законом от 22 июля 2024 г. N 186-ФЗ "О строительстве жилых домов по договорам строительного подряда с использованием счетов эскроу" и настоящим договором. </w:t>
      </w:r>
    </w:p>
    <w:p w14:paraId="2986268C" w14:textId="77777777" w:rsidR="0045527C" w:rsidRPr="0045527C" w:rsidRDefault="0045527C" w:rsidP="0045527C">
      <w:pPr>
        <w:spacing w:after="0" w:line="288" w:lineRule="atLeast"/>
        <w:jc w:val="both"/>
        <w:rPr>
          <w:rFonts w:ascii="Times New Roman" w:eastAsia="Times New Roman" w:hAnsi="Times New Roman" w:cs="Times New Roman"/>
          <w:sz w:val="24"/>
          <w:szCs w:val="24"/>
          <w:lang w:eastAsia="ru-RU"/>
        </w:rPr>
      </w:pPr>
      <w:r w:rsidRPr="0045527C">
        <w:rPr>
          <w:rFonts w:ascii="Times New Roman" w:eastAsia="Times New Roman" w:hAnsi="Times New Roman" w:cs="Times New Roman"/>
          <w:sz w:val="24"/>
          <w:szCs w:val="24"/>
          <w:lang w:eastAsia="ru-RU"/>
        </w:rPr>
        <w:t xml:space="preserve">  </w:t>
      </w:r>
    </w:p>
    <w:p w14:paraId="2009074D"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17B44483"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41EC37F0" w14:textId="04EAFAB5" w:rsidR="0045527C" w:rsidRPr="00FA0289" w:rsidRDefault="0045527C"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С 1 марта 2025 года предлагается установить примерную форму договора строительного подряда, денежные средства в счет уплаты цены которого размещаются заказчиками на счетах эскроу</w:t>
      </w:r>
    </w:p>
    <w:p w14:paraId="1E2ADA6A" w14:textId="77777777" w:rsidR="0045527C" w:rsidRPr="0045527C" w:rsidRDefault="0045527C" w:rsidP="0045527C">
      <w:pPr>
        <w:spacing w:after="0" w:line="168" w:lineRule="atLeast"/>
        <w:rPr>
          <w:rFonts w:ascii="Times New Roman" w:eastAsia="Times New Roman" w:hAnsi="Times New Roman" w:cs="Times New Roman"/>
          <w:sz w:val="17"/>
          <w:szCs w:val="17"/>
          <w:lang w:eastAsia="ru-RU"/>
        </w:rPr>
      </w:pPr>
      <w:r w:rsidRPr="0045527C">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527C" w:rsidRPr="0045527C" w14:paraId="5369D6BE" w14:textId="77777777" w:rsidTr="0045527C">
        <w:tc>
          <w:tcPr>
            <w:tcW w:w="180" w:type="dxa"/>
            <w:tcMar>
              <w:top w:w="0" w:type="dxa"/>
              <w:left w:w="0" w:type="dxa"/>
              <w:bottom w:w="0" w:type="dxa"/>
              <w:right w:w="150" w:type="dxa"/>
            </w:tcMar>
            <w:hideMark/>
          </w:tcPr>
          <w:p w14:paraId="6D09E162" w14:textId="6BA15036" w:rsidR="0045527C" w:rsidRPr="0045527C" w:rsidRDefault="0045527C" w:rsidP="0045527C">
            <w:pPr>
              <w:spacing w:after="0" w:line="168" w:lineRule="atLeast"/>
              <w:rPr>
                <w:rFonts w:ascii="Times New Roman" w:eastAsia="Times New Roman" w:hAnsi="Times New Roman" w:cs="Times New Roman"/>
                <w:sz w:val="17"/>
                <w:szCs w:val="17"/>
                <w:lang w:eastAsia="ru-RU"/>
              </w:rPr>
            </w:pPr>
            <w:r w:rsidRPr="0045527C">
              <w:rPr>
                <w:rFonts w:ascii="Times New Roman" w:eastAsia="Times New Roman" w:hAnsi="Times New Roman" w:cs="Times New Roman"/>
                <w:b/>
                <w:bCs/>
                <w:noProof/>
                <w:sz w:val="24"/>
                <w:szCs w:val="24"/>
                <w:lang w:eastAsia="ru-RU"/>
              </w:rPr>
              <w:drawing>
                <wp:inline distT="0" distB="0" distL="0" distR="0" wp14:anchorId="477359D4" wp14:editId="609267B4">
                  <wp:extent cx="114300" cy="142875"/>
                  <wp:effectExtent l="0" t="0" r="0" b="9525"/>
                  <wp:docPr id="12" name="Рисунок 12" descr="C:\Users\Nugaeva.E.F\AppData\Local\Microsoft\Windows\INetCache\Content.MSO\D633CA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Nugaeva.E.F\AppData\Local\Microsoft\Windows\INetCache\Content.MSO\D633CAC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F185461" w14:textId="77777777" w:rsidR="0045527C" w:rsidRPr="0045527C" w:rsidRDefault="0045527C" w:rsidP="0045527C">
            <w:pPr>
              <w:spacing w:after="0" w:line="288" w:lineRule="atLeast"/>
              <w:rPr>
                <w:rFonts w:ascii="Times New Roman" w:eastAsia="Times New Roman" w:hAnsi="Times New Roman" w:cs="Times New Roman"/>
                <w:sz w:val="21"/>
                <w:szCs w:val="21"/>
                <w:lang w:eastAsia="ru-RU"/>
              </w:rPr>
            </w:pPr>
            <w:r w:rsidRPr="0045527C">
              <w:rPr>
                <w:rFonts w:ascii="Times New Roman" w:eastAsia="Times New Roman" w:hAnsi="Times New Roman" w:cs="Times New Roman"/>
                <w:sz w:val="21"/>
                <w:szCs w:val="21"/>
                <w:lang w:eastAsia="ru-RU"/>
              </w:rPr>
              <w:t xml:space="preserve">Проект Приказа Минстроя России "Об утверждении примерной формы договора строительного подряда, денежные средства в счет уплаты цены которого размещаются заказчиками на счетах эскроу" </w:t>
            </w:r>
          </w:p>
        </w:tc>
      </w:tr>
    </w:tbl>
    <w:p w14:paraId="1E601822" w14:textId="77777777" w:rsidR="0045527C" w:rsidRPr="0045527C" w:rsidRDefault="0045527C" w:rsidP="0045527C">
      <w:pPr>
        <w:spacing w:before="168" w:after="0" w:line="288" w:lineRule="atLeast"/>
        <w:jc w:val="both"/>
        <w:rPr>
          <w:rFonts w:ascii="Times New Roman" w:eastAsia="Times New Roman" w:hAnsi="Times New Roman" w:cs="Times New Roman"/>
          <w:sz w:val="24"/>
          <w:szCs w:val="24"/>
          <w:lang w:eastAsia="ru-RU"/>
        </w:rPr>
      </w:pPr>
      <w:r w:rsidRPr="0045527C">
        <w:rPr>
          <w:rFonts w:ascii="Times New Roman" w:eastAsia="Times New Roman" w:hAnsi="Times New Roman" w:cs="Times New Roman"/>
          <w:sz w:val="24"/>
          <w:szCs w:val="24"/>
          <w:lang w:eastAsia="ru-RU"/>
        </w:rPr>
        <w:t xml:space="preserve">Согласно договору, подрядчик по заданию заказчика - гражданина РФ в установленный срок выполняет строительство индивидуального жилого дома в соответствии с технической документацией, а заказчик создает подрядчику необходимые условия для выполнения возложенных на него договором обязательств по строительству объекта, принимает их результат и уплачивает обусловленную договором цену. </w:t>
      </w:r>
    </w:p>
    <w:p w14:paraId="678A9369" w14:textId="77777777" w:rsidR="0045527C" w:rsidRPr="0045527C" w:rsidRDefault="0045527C" w:rsidP="0045527C">
      <w:pPr>
        <w:spacing w:before="168" w:after="0" w:line="288" w:lineRule="atLeast"/>
        <w:jc w:val="both"/>
        <w:rPr>
          <w:rFonts w:ascii="Times New Roman" w:eastAsia="Times New Roman" w:hAnsi="Times New Roman" w:cs="Times New Roman"/>
          <w:sz w:val="24"/>
          <w:szCs w:val="24"/>
          <w:lang w:eastAsia="ru-RU"/>
        </w:rPr>
      </w:pPr>
      <w:r w:rsidRPr="0045527C">
        <w:rPr>
          <w:rFonts w:ascii="Times New Roman" w:eastAsia="Times New Roman" w:hAnsi="Times New Roman" w:cs="Times New Roman"/>
          <w:sz w:val="24"/>
          <w:szCs w:val="24"/>
          <w:lang w:eastAsia="ru-RU"/>
        </w:rPr>
        <w:t xml:space="preserve">Подрядчик обязан выполнить все работы в объемах, сроки и согласно условиям, предусмотренным договором в соответствии с требованиями технической документации, а заказчик принять результат работы и оплатить цену договора в порядке и сроки, предусмотренные Федеральным законом от 22 июля 2024 г. N 186-ФЗ "О строительстве жилых домов по договорам строительного подряда с использованием счетов эскроу" и настоящим договором. </w:t>
      </w:r>
    </w:p>
    <w:p w14:paraId="4A4612CA" w14:textId="77777777" w:rsidR="0045527C" w:rsidRPr="0045527C" w:rsidRDefault="0045527C" w:rsidP="0045527C">
      <w:pPr>
        <w:spacing w:after="0" w:line="288" w:lineRule="atLeast"/>
        <w:jc w:val="both"/>
        <w:rPr>
          <w:rFonts w:ascii="Times New Roman" w:eastAsia="Times New Roman" w:hAnsi="Times New Roman" w:cs="Times New Roman"/>
          <w:sz w:val="24"/>
          <w:szCs w:val="24"/>
          <w:lang w:eastAsia="ru-RU"/>
        </w:rPr>
      </w:pPr>
      <w:r w:rsidRPr="0045527C">
        <w:rPr>
          <w:rFonts w:ascii="Times New Roman" w:eastAsia="Times New Roman" w:hAnsi="Times New Roman" w:cs="Times New Roman"/>
          <w:sz w:val="24"/>
          <w:szCs w:val="24"/>
          <w:lang w:eastAsia="ru-RU"/>
        </w:rPr>
        <w:t xml:space="preserve">  </w:t>
      </w:r>
    </w:p>
    <w:p w14:paraId="7D4B9B95" w14:textId="4EC40EE5" w:rsidR="0045527C" w:rsidRPr="00FA0289" w:rsidRDefault="0045527C"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Утвержден План сельскохозяйственного страхования на 2025 год</w:t>
      </w:r>
    </w:p>
    <w:p w14:paraId="589C98EA" w14:textId="77777777" w:rsidR="0045527C" w:rsidRPr="0045527C" w:rsidRDefault="0045527C" w:rsidP="0045527C">
      <w:pPr>
        <w:spacing w:after="0" w:line="168" w:lineRule="atLeast"/>
        <w:rPr>
          <w:rFonts w:ascii="Times New Roman" w:eastAsia="Times New Roman" w:hAnsi="Times New Roman" w:cs="Times New Roman"/>
          <w:sz w:val="17"/>
          <w:szCs w:val="17"/>
          <w:lang w:eastAsia="ru-RU"/>
        </w:rPr>
      </w:pPr>
      <w:r w:rsidRPr="0045527C">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527C" w:rsidRPr="0045527C" w14:paraId="41764813" w14:textId="77777777" w:rsidTr="0045527C">
        <w:tc>
          <w:tcPr>
            <w:tcW w:w="180" w:type="dxa"/>
            <w:tcMar>
              <w:top w:w="0" w:type="dxa"/>
              <w:left w:w="0" w:type="dxa"/>
              <w:bottom w:w="0" w:type="dxa"/>
              <w:right w:w="150" w:type="dxa"/>
            </w:tcMar>
            <w:hideMark/>
          </w:tcPr>
          <w:p w14:paraId="0AA33788" w14:textId="5F265B16" w:rsidR="0045527C" w:rsidRPr="0045527C" w:rsidRDefault="0045527C" w:rsidP="0045527C">
            <w:pPr>
              <w:spacing w:after="0" w:line="168" w:lineRule="atLeast"/>
              <w:rPr>
                <w:rFonts w:ascii="Times New Roman" w:eastAsia="Times New Roman" w:hAnsi="Times New Roman" w:cs="Times New Roman"/>
                <w:sz w:val="17"/>
                <w:szCs w:val="17"/>
                <w:lang w:eastAsia="ru-RU"/>
              </w:rPr>
            </w:pPr>
            <w:r w:rsidRPr="0045527C">
              <w:rPr>
                <w:rFonts w:ascii="Times New Roman" w:eastAsia="Times New Roman" w:hAnsi="Times New Roman" w:cs="Times New Roman"/>
                <w:b/>
                <w:bCs/>
                <w:noProof/>
                <w:sz w:val="24"/>
                <w:szCs w:val="24"/>
                <w:lang w:eastAsia="ru-RU"/>
              </w:rPr>
              <w:drawing>
                <wp:inline distT="0" distB="0" distL="0" distR="0" wp14:anchorId="2F49EBEA" wp14:editId="6FEFD75F">
                  <wp:extent cx="114300" cy="142875"/>
                  <wp:effectExtent l="0" t="0" r="0" b="9525"/>
                  <wp:docPr id="11" name="Рисунок 11" descr="C:\Users\Nugaeva.E.F\AppData\Local\Microsoft\Windows\INetCache\Content.MSO\58EA24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Nugaeva.E.F\AppData\Local\Microsoft\Windows\INetCache\Content.MSO\58EA241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2960CD0" w14:textId="77777777" w:rsidR="0045527C" w:rsidRPr="0045527C" w:rsidRDefault="0045527C" w:rsidP="0045527C">
            <w:pPr>
              <w:spacing w:after="0" w:line="288" w:lineRule="atLeast"/>
              <w:rPr>
                <w:rFonts w:ascii="Times New Roman" w:eastAsia="Times New Roman" w:hAnsi="Times New Roman" w:cs="Times New Roman"/>
                <w:sz w:val="21"/>
                <w:szCs w:val="21"/>
                <w:lang w:eastAsia="ru-RU"/>
              </w:rPr>
            </w:pPr>
            <w:r w:rsidRPr="0045527C">
              <w:rPr>
                <w:rFonts w:ascii="Times New Roman" w:eastAsia="Times New Roman" w:hAnsi="Times New Roman" w:cs="Times New Roman"/>
                <w:sz w:val="21"/>
                <w:szCs w:val="21"/>
                <w:lang w:eastAsia="ru-RU"/>
              </w:rPr>
              <w:t>Приказ Минсельхоза России от 15.08.2024 N 469</w:t>
            </w:r>
            <w:r w:rsidRPr="0045527C">
              <w:rPr>
                <w:rFonts w:ascii="Times New Roman" w:eastAsia="Times New Roman" w:hAnsi="Times New Roman" w:cs="Times New Roman"/>
                <w:sz w:val="21"/>
                <w:szCs w:val="21"/>
                <w:lang w:eastAsia="ru-RU"/>
              </w:rPr>
              <w:br/>
              <w:t>"Об утверждении Плана сельскохозяйственного страхования на 2025 год"</w:t>
            </w:r>
            <w:r w:rsidRPr="0045527C">
              <w:rPr>
                <w:rFonts w:ascii="Times New Roman" w:eastAsia="Times New Roman" w:hAnsi="Times New Roman" w:cs="Times New Roman"/>
                <w:sz w:val="21"/>
                <w:szCs w:val="21"/>
                <w:lang w:eastAsia="ru-RU"/>
              </w:rPr>
              <w:br/>
              <w:t xml:space="preserve">Зарегистрировано в Минюсте России 06.12.2024 N 80485. </w:t>
            </w:r>
          </w:p>
        </w:tc>
      </w:tr>
    </w:tbl>
    <w:p w14:paraId="71B7E9CD" w14:textId="77777777" w:rsidR="0045527C" w:rsidRPr="0045527C" w:rsidRDefault="0045527C" w:rsidP="0045527C">
      <w:pPr>
        <w:spacing w:before="168" w:after="0" w:line="288" w:lineRule="atLeast"/>
        <w:jc w:val="both"/>
        <w:rPr>
          <w:rFonts w:ascii="Times New Roman" w:eastAsia="Times New Roman" w:hAnsi="Times New Roman" w:cs="Times New Roman"/>
          <w:sz w:val="24"/>
          <w:szCs w:val="24"/>
          <w:lang w:eastAsia="ru-RU"/>
        </w:rPr>
      </w:pPr>
      <w:r w:rsidRPr="0045527C">
        <w:rPr>
          <w:rFonts w:ascii="Times New Roman" w:eastAsia="Times New Roman" w:hAnsi="Times New Roman" w:cs="Times New Roman"/>
          <w:sz w:val="24"/>
          <w:szCs w:val="24"/>
          <w:lang w:eastAsia="ru-RU"/>
        </w:rPr>
        <w:t xml:space="preserve">План включает в себя перечень объектов сельскохозяйственного страхования, страхование которых подлежит государственной поддержке в 2025 году, а также предельные размеры ставок для расчета размера субсидий при сельскохозяйственном страховании. </w:t>
      </w:r>
    </w:p>
    <w:p w14:paraId="379142B4" w14:textId="77777777" w:rsidR="0045527C" w:rsidRPr="0045527C" w:rsidRDefault="0045527C" w:rsidP="0045527C">
      <w:pPr>
        <w:spacing w:before="168" w:after="0" w:line="288" w:lineRule="atLeast"/>
        <w:jc w:val="both"/>
        <w:rPr>
          <w:rFonts w:ascii="Times New Roman" w:eastAsia="Times New Roman" w:hAnsi="Times New Roman" w:cs="Times New Roman"/>
          <w:sz w:val="24"/>
          <w:szCs w:val="24"/>
          <w:lang w:eastAsia="ru-RU"/>
        </w:rPr>
      </w:pPr>
      <w:r w:rsidRPr="0045527C">
        <w:rPr>
          <w:rFonts w:ascii="Times New Roman" w:eastAsia="Times New Roman" w:hAnsi="Times New Roman" w:cs="Times New Roman"/>
          <w:sz w:val="24"/>
          <w:szCs w:val="24"/>
          <w:lang w:eastAsia="ru-RU"/>
        </w:rPr>
        <w:t xml:space="preserve">Настоящий приказ вступает в силу с 1 января 2025 года. </w:t>
      </w:r>
    </w:p>
    <w:p w14:paraId="30AE0869"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5D001815"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21F2E46B" w14:textId="15D78C6D" w:rsidR="0045527C" w:rsidRPr="00FA0289" w:rsidRDefault="0045527C"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Уточнены особенности движения по автомобильным дорогам тяжеловесного и (или) крупногабаритного транспортного средства</w:t>
      </w:r>
    </w:p>
    <w:p w14:paraId="7E3190B8" w14:textId="77777777" w:rsidR="0045527C" w:rsidRPr="0045527C" w:rsidRDefault="0045527C" w:rsidP="0045527C">
      <w:pPr>
        <w:spacing w:after="0" w:line="168" w:lineRule="atLeast"/>
        <w:rPr>
          <w:rFonts w:ascii="Times New Roman" w:eastAsia="Times New Roman" w:hAnsi="Times New Roman" w:cs="Times New Roman"/>
          <w:sz w:val="17"/>
          <w:szCs w:val="17"/>
          <w:lang w:eastAsia="ru-RU"/>
        </w:rPr>
      </w:pPr>
      <w:r w:rsidRPr="0045527C">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527C" w:rsidRPr="0045527C" w14:paraId="3BC60639" w14:textId="77777777" w:rsidTr="0045527C">
        <w:tc>
          <w:tcPr>
            <w:tcW w:w="180" w:type="dxa"/>
            <w:tcMar>
              <w:top w:w="0" w:type="dxa"/>
              <w:left w:w="0" w:type="dxa"/>
              <w:bottom w:w="0" w:type="dxa"/>
              <w:right w:w="150" w:type="dxa"/>
            </w:tcMar>
            <w:hideMark/>
          </w:tcPr>
          <w:p w14:paraId="4E89D75B" w14:textId="7FF4536E" w:rsidR="0045527C" w:rsidRPr="0045527C" w:rsidRDefault="0045527C" w:rsidP="0045527C">
            <w:pPr>
              <w:spacing w:after="0" w:line="168" w:lineRule="atLeast"/>
              <w:rPr>
                <w:rFonts w:ascii="Times New Roman" w:eastAsia="Times New Roman" w:hAnsi="Times New Roman" w:cs="Times New Roman"/>
                <w:sz w:val="17"/>
                <w:szCs w:val="17"/>
                <w:lang w:eastAsia="ru-RU"/>
              </w:rPr>
            </w:pPr>
            <w:r w:rsidRPr="0045527C">
              <w:rPr>
                <w:rFonts w:ascii="Times New Roman" w:eastAsia="Times New Roman" w:hAnsi="Times New Roman" w:cs="Times New Roman"/>
                <w:b/>
                <w:bCs/>
                <w:noProof/>
                <w:sz w:val="24"/>
                <w:szCs w:val="24"/>
                <w:lang w:eastAsia="ru-RU"/>
              </w:rPr>
              <w:drawing>
                <wp:inline distT="0" distB="0" distL="0" distR="0" wp14:anchorId="4E29501A" wp14:editId="07D7E18B">
                  <wp:extent cx="114300" cy="142875"/>
                  <wp:effectExtent l="0" t="0" r="0" b="9525"/>
                  <wp:docPr id="13" name="Рисунок 13" descr="C:\Users\Nugaeva.E.F\AppData\Local\Microsoft\Windows\INetCache\Content.MSO\B67320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Nugaeva.E.F\AppData\Local\Microsoft\Windows\INetCache\Content.MSO\B6732094.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917A949" w14:textId="77777777" w:rsidR="0045527C" w:rsidRPr="0045527C" w:rsidRDefault="0045527C" w:rsidP="0045527C">
            <w:pPr>
              <w:spacing w:after="0" w:line="288" w:lineRule="atLeast"/>
              <w:rPr>
                <w:rFonts w:ascii="Times New Roman" w:eastAsia="Times New Roman" w:hAnsi="Times New Roman" w:cs="Times New Roman"/>
                <w:sz w:val="21"/>
                <w:szCs w:val="21"/>
                <w:lang w:eastAsia="ru-RU"/>
              </w:rPr>
            </w:pPr>
            <w:r w:rsidRPr="0045527C">
              <w:rPr>
                <w:rFonts w:ascii="Times New Roman" w:eastAsia="Times New Roman" w:hAnsi="Times New Roman" w:cs="Times New Roman"/>
                <w:sz w:val="21"/>
                <w:szCs w:val="21"/>
                <w:lang w:eastAsia="ru-RU"/>
              </w:rPr>
              <w:t>Постановление Правительства РФ от 06.12.2024 N 1730</w:t>
            </w:r>
            <w:r w:rsidRPr="0045527C">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36E99518" w14:textId="77777777" w:rsidR="0045527C" w:rsidRPr="0045527C" w:rsidRDefault="0045527C" w:rsidP="0045527C">
      <w:pPr>
        <w:spacing w:before="168" w:after="0" w:line="288" w:lineRule="atLeast"/>
        <w:jc w:val="both"/>
        <w:rPr>
          <w:rFonts w:ascii="Times New Roman" w:eastAsia="Times New Roman" w:hAnsi="Times New Roman" w:cs="Times New Roman"/>
          <w:sz w:val="24"/>
          <w:szCs w:val="24"/>
          <w:lang w:eastAsia="ru-RU"/>
        </w:rPr>
      </w:pPr>
      <w:r w:rsidRPr="0045527C">
        <w:rPr>
          <w:rFonts w:ascii="Times New Roman" w:eastAsia="Times New Roman" w:hAnsi="Times New Roman" w:cs="Times New Roman"/>
          <w:sz w:val="24"/>
          <w:szCs w:val="24"/>
          <w:lang w:eastAsia="ru-RU"/>
        </w:rPr>
        <w:t xml:space="preserve">Установлено, что водители крупногабаритных транспортных средств с включенным проблесковым маячком желтого или оранжевого цвета при наличии специального разрешения, предусмотренного статьей 31 Федерального закона "Об автомобильных дорогах и о дорожной деятельности в Российской Федерации и о внесении изменений в </w:t>
      </w:r>
      <w:r w:rsidRPr="0045527C">
        <w:rPr>
          <w:rFonts w:ascii="Times New Roman" w:eastAsia="Times New Roman" w:hAnsi="Times New Roman" w:cs="Times New Roman"/>
          <w:sz w:val="24"/>
          <w:szCs w:val="24"/>
          <w:lang w:eastAsia="ru-RU"/>
        </w:rPr>
        <w:lastRenderedPageBreak/>
        <w:t xml:space="preserve">отдельные законодательные акты Российской Федерации", а также водители транспортных средств с включенным проблесковым маячком желтого или оранжевого цвета, осуществляющих сопровождение тяжеловесных и (или) крупногабаритных транспортных средств с включенным проблесковым маячком желтого или оранжевого цвета при наличии указанного специального разрешения, могут отступать от требований дорожной разметки при условии обеспечения безопасности дорожного движения, а также от требований дорожных знаков 3.4 "Движение грузовых автомобилей запрещено", 3.11 "Ограничение массы", 3.12 "Ограничение массы, приходящейся на ось транспортного средства", 3.13 "Ограничение высоты" при условии обеспечения безопасности дорожного движения. </w:t>
      </w:r>
    </w:p>
    <w:p w14:paraId="514AE8F8"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21DA6204"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57852E75"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496FF267" w14:textId="7F8E82A6" w:rsidR="009B3FA9" w:rsidRPr="00FA0289" w:rsidRDefault="009B3FA9"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Внесены изменения в некоторые акты Правительства РФ по вопросам осуществления закупок товаров, работ, услуг для обеспечения государственных и муниципальных нужд</w:t>
      </w:r>
    </w:p>
    <w:p w14:paraId="66B33E1F" w14:textId="77777777" w:rsidR="009B3FA9" w:rsidRPr="009B3FA9" w:rsidRDefault="009B3FA9" w:rsidP="009B3FA9">
      <w:pPr>
        <w:spacing w:after="0" w:line="168" w:lineRule="atLeast"/>
        <w:rPr>
          <w:rFonts w:ascii="Times New Roman" w:eastAsia="Times New Roman" w:hAnsi="Times New Roman" w:cs="Times New Roman"/>
          <w:sz w:val="17"/>
          <w:szCs w:val="17"/>
          <w:lang w:eastAsia="ru-RU"/>
        </w:rPr>
      </w:pPr>
      <w:r w:rsidRPr="009B3FA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B3FA9" w:rsidRPr="009B3FA9" w14:paraId="0D58394B" w14:textId="77777777" w:rsidTr="009B3FA9">
        <w:tc>
          <w:tcPr>
            <w:tcW w:w="180" w:type="dxa"/>
            <w:tcMar>
              <w:top w:w="0" w:type="dxa"/>
              <w:left w:w="0" w:type="dxa"/>
              <w:bottom w:w="0" w:type="dxa"/>
              <w:right w:w="150" w:type="dxa"/>
            </w:tcMar>
            <w:hideMark/>
          </w:tcPr>
          <w:p w14:paraId="056309E6" w14:textId="671060CC" w:rsidR="009B3FA9" w:rsidRPr="009B3FA9" w:rsidRDefault="009B3FA9" w:rsidP="009B3FA9">
            <w:pPr>
              <w:spacing w:after="0" w:line="168" w:lineRule="atLeast"/>
              <w:rPr>
                <w:rFonts w:ascii="Times New Roman" w:eastAsia="Times New Roman" w:hAnsi="Times New Roman" w:cs="Times New Roman"/>
                <w:sz w:val="17"/>
                <w:szCs w:val="17"/>
                <w:lang w:eastAsia="ru-RU"/>
              </w:rPr>
            </w:pPr>
            <w:r w:rsidRPr="009B3FA9">
              <w:rPr>
                <w:rFonts w:ascii="Times New Roman" w:eastAsia="Times New Roman" w:hAnsi="Times New Roman" w:cs="Times New Roman"/>
                <w:b/>
                <w:bCs/>
                <w:noProof/>
                <w:sz w:val="24"/>
                <w:szCs w:val="24"/>
                <w:lang w:eastAsia="ru-RU"/>
              </w:rPr>
              <w:drawing>
                <wp:inline distT="0" distB="0" distL="0" distR="0" wp14:anchorId="1B37DEED" wp14:editId="60E25CD6">
                  <wp:extent cx="114300" cy="142875"/>
                  <wp:effectExtent l="0" t="0" r="0" b="9525"/>
                  <wp:docPr id="14" name="Рисунок 14" descr="C:\Users\Nugaeva.E.F\AppData\Local\Microsoft\Windows\INetCache\Content.MSO\3E2F17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Nugaeva.E.F\AppData\Local\Microsoft\Windows\INetCache\Content.MSO\3E2F17C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37F7FD7" w14:textId="77777777" w:rsidR="009B3FA9" w:rsidRPr="009B3FA9" w:rsidRDefault="009B3FA9" w:rsidP="009B3FA9">
            <w:pPr>
              <w:spacing w:after="0" w:line="288" w:lineRule="atLeast"/>
              <w:rPr>
                <w:rFonts w:ascii="Times New Roman" w:eastAsia="Times New Roman" w:hAnsi="Times New Roman" w:cs="Times New Roman"/>
                <w:sz w:val="21"/>
                <w:szCs w:val="21"/>
                <w:lang w:eastAsia="ru-RU"/>
              </w:rPr>
            </w:pPr>
            <w:r w:rsidRPr="009B3FA9">
              <w:rPr>
                <w:rFonts w:ascii="Times New Roman" w:eastAsia="Times New Roman" w:hAnsi="Times New Roman" w:cs="Times New Roman"/>
                <w:sz w:val="21"/>
                <w:szCs w:val="21"/>
                <w:lang w:eastAsia="ru-RU"/>
              </w:rPr>
              <w:t>Постановление Правительства РФ от 09.12.2024 N 1740</w:t>
            </w:r>
            <w:r w:rsidRPr="009B3FA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w:t>
            </w:r>
          </w:p>
        </w:tc>
      </w:tr>
    </w:tbl>
    <w:p w14:paraId="0C9AB217" w14:textId="77777777" w:rsidR="009B3FA9" w:rsidRPr="009B3FA9" w:rsidRDefault="009B3FA9" w:rsidP="009B3FA9">
      <w:pPr>
        <w:spacing w:before="168" w:after="0" w:line="288" w:lineRule="atLeast"/>
        <w:jc w:val="both"/>
        <w:rPr>
          <w:rFonts w:ascii="Times New Roman" w:eastAsia="Times New Roman" w:hAnsi="Times New Roman" w:cs="Times New Roman"/>
          <w:sz w:val="24"/>
          <w:szCs w:val="24"/>
          <w:lang w:eastAsia="ru-RU"/>
        </w:rPr>
      </w:pPr>
      <w:r w:rsidRPr="009B3FA9">
        <w:rPr>
          <w:rFonts w:ascii="Times New Roman" w:eastAsia="Times New Roman" w:hAnsi="Times New Roman" w:cs="Times New Roman"/>
          <w:sz w:val="24"/>
          <w:szCs w:val="24"/>
          <w:lang w:eastAsia="ru-RU"/>
        </w:rPr>
        <w:t xml:space="preserve">В частности, уточнены положения правил ведения реестра контрактов, содержащего сведения, составляющие государственную тайну, правил осуществления банковского сопровождения контрактов, правил подготовки отчета об объеме закупок у субъектов малого предпринимательства и социально ориентированных некоммерческих организаций, правил использования каталога товаров, работ, услуг для обеспечения государственных и муниципальных нужд, порядка доступа к официальному сайту www.zakupki.gov.ru его пользователям, порядка формирования и размещения информации и документов в единой информационной системе в сфере закупок, правил ведения реестра жалоб, плановых и внеплановых проверок, правил ведения реестра контрактов, заключенных заказчиками, и прочее. </w:t>
      </w:r>
    </w:p>
    <w:p w14:paraId="25AEC68B" w14:textId="77777777" w:rsidR="009B3FA9" w:rsidRPr="009B3FA9" w:rsidRDefault="009B3FA9" w:rsidP="009B3FA9">
      <w:pPr>
        <w:spacing w:before="168" w:after="0" w:line="288" w:lineRule="atLeast"/>
        <w:jc w:val="both"/>
        <w:rPr>
          <w:rFonts w:ascii="Times New Roman" w:eastAsia="Times New Roman" w:hAnsi="Times New Roman" w:cs="Times New Roman"/>
          <w:sz w:val="24"/>
          <w:szCs w:val="24"/>
          <w:lang w:eastAsia="ru-RU"/>
        </w:rPr>
      </w:pPr>
      <w:r w:rsidRPr="009B3FA9">
        <w:rPr>
          <w:rFonts w:ascii="Times New Roman" w:eastAsia="Times New Roman" w:hAnsi="Times New Roman" w:cs="Times New Roman"/>
          <w:sz w:val="24"/>
          <w:szCs w:val="24"/>
          <w:lang w:eastAsia="ru-RU"/>
        </w:rPr>
        <w:t xml:space="preserve">Настоящее Постановление вступает в силу с 1 января 2025 г., за исключением отдельных положений, вступающих в силу с 1 июля 2025 г. </w:t>
      </w:r>
    </w:p>
    <w:p w14:paraId="5436B9A4"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125E7552"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1FE71E7A"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67B47AE9" w14:textId="77795077" w:rsidR="009B3FA9" w:rsidRPr="00FA0289" w:rsidRDefault="009B3FA9"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Внесены изменения в некоторые акты Правительства РФ по вопросам осуществления закупок товаров, работ, услуг для обеспечения государственных и муниципальных нужд</w:t>
      </w:r>
    </w:p>
    <w:p w14:paraId="11DC3116" w14:textId="77777777" w:rsidR="009B3FA9" w:rsidRPr="009B3FA9" w:rsidRDefault="009B3FA9" w:rsidP="009B3FA9">
      <w:pPr>
        <w:spacing w:after="0" w:line="168" w:lineRule="atLeast"/>
        <w:rPr>
          <w:rFonts w:ascii="Times New Roman" w:eastAsia="Times New Roman" w:hAnsi="Times New Roman" w:cs="Times New Roman"/>
          <w:sz w:val="17"/>
          <w:szCs w:val="17"/>
          <w:lang w:eastAsia="ru-RU"/>
        </w:rPr>
      </w:pPr>
      <w:r w:rsidRPr="009B3FA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B3FA9" w:rsidRPr="009B3FA9" w14:paraId="0C11C402" w14:textId="77777777" w:rsidTr="009B3FA9">
        <w:tc>
          <w:tcPr>
            <w:tcW w:w="180" w:type="dxa"/>
            <w:tcMar>
              <w:top w:w="0" w:type="dxa"/>
              <w:left w:w="0" w:type="dxa"/>
              <w:bottom w:w="0" w:type="dxa"/>
              <w:right w:w="150" w:type="dxa"/>
            </w:tcMar>
            <w:hideMark/>
          </w:tcPr>
          <w:p w14:paraId="4753D6CF" w14:textId="6E2C44E6" w:rsidR="009B3FA9" w:rsidRPr="009B3FA9" w:rsidRDefault="009B3FA9" w:rsidP="009B3FA9">
            <w:pPr>
              <w:spacing w:after="0" w:line="168" w:lineRule="atLeast"/>
              <w:rPr>
                <w:rFonts w:ascii="Times New Roman" w:eastAsia="Times New Roman" w:hAnsi="Times New Roman" w:cs="Times New Roman"/>
                <w:sz w:val="17"/>
                <w:szCs w:val="17"/>
                <w:lang w:eastAsia="ru-RU"/>
              </w:rPr>
            </w:pPr>
            <w:r w:rsidRPr="009B3FA9">
              <w:rPr>
                <w:rFonts w:ascii="Times New Roman" w:eastAsia="Times New Roman" w:hAnsi="Times New Roman" w:cs="Times New Roman"/>
                <w:b/>
                <w:bCs/>
                <w:noProof/>
                <w:sz w:val="24"/>
                <w:szCs w:val="24"/>
                <w:lang w:eastAsia="ru-RU"/>
              </w:rPr>
              <w:drawing>
                <wp:inline distT="0" distB="0" distL="0" distR="0" wp14:anchorId="35506160" wp14:editId="0675BEFB">
                  <wp:extent cx="114300" cy="142875"/>
                  <wp:effectExtent l="0" t="0" r="0" b="9525"/>
                  <wp:docPr id="15" name="Рисунок 15" descr="C:\Users\Nugaeva.E.F\AppData\Local\Microsoft\Windows\INetCache\Content.MSO\9A29CD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ugaeva.E.F\AppData\Local\Microsoft\Windows\INetCache\Content.MSO\9A29CD20.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64976A" w14:textId="77777777" w:rsidR="009B3FA9" w:rsidRPr="009B3FA9" w:rsidRDefault="009B3FA9" w:rsidP="009B3FA9">
            <w:pPr>
              <w:spacing w:after="0" w:line="288" w:lineRule="atLeast"/>
              <w:rPr>
                <w:rFonts w:ascii="Times New Roman" w:eastAsia="Times New Roman" w:hAnsi="Times New Roman" w:cs="Times New Roman"/>
                <w:sz w:val="21"/>
                <w:szCs w:val="21"/>
                <w:lang w:eastAsia="ru-RU"/>
              </w:rPr>
            </w:pPr>
            <w:r w:rsidRPr="009B3FA9">
              <w:rPr>
                <w:rFonts w:ascii="Times New Roman" w:eastAsia="Times New Roman" w:hAnsi="Times New Roman" w:cs="Times New Roman"/>
                <w:sz w:val="21"/>
                <w:szCs w:val="21"/>
                <w:lang w:eastAsia="ru-RU"/>
              </w:rPr>
              <w:t>Постановление Правительства РФ от 09.12.2024 N 1740</w:t>
            </w:r>
            <w:r w:rsidRPr="009B3FA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w:t>
            </w:r>
          </w:p>
        </w:tc>
      </w:tr>
    </w:tbl>
    <w:p w14:paraId="20993601" w14:textId="77777777" w:rsidR="009B3FA9" w:rsidRPr="009B3FA9" w:rsidRDefault="009B3FA9" w:rsidP="009B3FA9">
      <w:pPr>
        <w:spacing w:before="168" w:after="0" w:line="288" w:lineRule="atLeast"/>
        <w:jc w:val="both"/>
        <w:rPr>
          <w:rFonts w:ascii="Times New Roman" w:eastAsia="Times New Roman" w:hAnsi="Times New Roman" w:cs="Times New Roman"/>
          <w:sz w:val="24"/>
          <w:szCs w:val="24"/>
          <w:lang w:eastAsia="ru-RU"/>
        </w:rPr>
      </w:pPr>
      <w:r w:rsidRPr="009B3FA9">
        <w:rPr>
          <w:rFonts w:ascii="Times New Roman" w:eastAsia="Times New Roman" w:hAnsi="Times New Roman" w:cs="Times New Roman"/>
          <w:sz w:val="24"/>
          <w:szCs w:val="24"/>
          <w:lang w:eastAsia="ru-RU"/>
        </w:rPr>
        <w:t xml:space="preserve">В частности, уточнены положения правил ведения реестра контрактов, содержащего сведения, составляющие государственную тайну, правил осуществления банковского сопровождения контрактов, правил подготовки отчета об объеме закупок у субъектов малого предпринимательства и социально ориентированных некоммерческих организаций, правил использования каталога товаров, работ, услуг для обеспечения государственных и муниципальных нужд, порядка доступа к официальному сайту www.zakupki.gov.ru его </w:t>
      </w:r>
      <w:r w:rsidRPr="009B3FA9">
        <w:rPr>
          <w:rFonts w:ascii="Times New Roman" w:eastAsia="Times New Roman" w:hAnsi="Times New Roman" w:cs="Times New Roman"/>
          <w:sz w:val="24"/>
          <w:szCs w:val="24"/>
          <w:lang w:eastAsia="ru-RU"/>
        </w:rPr>
        <w:lastRenderedPageBreak/>
        <w:t xml:space="preserve">пользователям, порядка формирования и размещения информации и документов в единой информационной системе в сфере закупок, правил ведения реестра жалоб, плановых и внеплановых проверок, правил ведения реестра контрактов, заключенных заказчиками, и прочее. </w:t>
      </w:r>
    </w:p>
    <w:p w14:paraId="30B97D76" w14:textId="77777777" w:rsidR="009B3FA9" w:rsidRPr="009B3FA9" w:rsidRDefault="009B3FA9" w:rsidP="009B3FA9">
      <w:pPr>
        <w:spacing w:before="168" w:after="0" w:line="288" w:lineRule="atLeast"/>
        <w:jc w:val="both"/>
        <w:rPr>
          <w:rFonts w:ascii="Times New Roman" w:eastAsia="Times New Roman" w:hAnsi="Times New Roman" w:cs="Times New Roman"/>
          <w:sz w:val="24"/>
          <w:szCs w:val="24"/>
          <w:lang w:eastAsia="ru-RU"/>
        </w:rPr>
      </w:pPr>
      <w:r w:rsidRPr="009B3FA9">
        <w:rPr>
          <w:rFonts w:ascii="Times New Roman" w:eastAsia="Times New Roman" w:hAnsi="Times New Roman" w:cs="Times New Roman"/>
          <w:sz w:val="24"/>
          <w:szCs w:val="24"/>
          <w:lang w:eastAsia="ru-RU"/>
        </w:rPr>
        <w:t xml:space="preserve">Настоящее Постановление вступает в силу с 1 января 2025 г., за исключением отдельных положений, вступающих в силу с 1 июля 2025 г. </w:t>
      </w:r>
    </w:p>
    <w:p w14:paraId="1F5954A0"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2A6A8326"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0CA04EC7" w14:textId="7D087C50" w:rsidR="00BB2AE7" w:rsidRPr="00FA0289" w:rsidRDefault="00BB2AE7"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В России появится государственная информационная система удаленного использования архивных документов и справочно-поисковых средств к ним</w:t>
      </w:r>
    </w:p>
    <w:p w14:paraId="7CFACF41" w14:textId="77777777" w:rsidR="00BB2AE7" w:rsidRPr="00BB2AE7" w:rsidRDefault="00BB2AE7" w:rsidP="00BB2AE7">
      <w:pPr>
        <w:spacing w:after="0" w:line="168" w:lineRule="atLeast"/>
        <w:rPr>
          <w:rFonts w:ascii="Times New Roman" w:eastAsia="Times New Roman" w:hAnsi="Times New Roman" w:cs="Times New Roman"/>
          <w:sz w:val="17"/>
          <w:szCs w:val="17"/>
          <w:lang w:eastAsia="ru-RU"/>
        </w:rPr>
      </w:pPr>
      <w:r w:rsidRPr="00BB2AE7">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BB2AE7" w:rsidRPr="00BB2AE7" w14:paraId="7B5EFC74" w14:textId="77777777" w:rsidTr="00BB2AE7">
        <w:tc>
          <w:tcPr>
            <w:tcW w:w="180" w:type="dxa"/>
            <w:tcMar>
              <w:top w:w="0" w:type="dxa"/>
              <w:left w:w="0" w:type="dxa"/>
              <w:bottom w:w="0" w:type="dxa"/>
              <w:right w:w="150" w:type="dxa"/>
            </w:tcMar>
            <w:hideMark/>
          </w:tcPr>
          <w:p w14:paraId="3CEDDBD6" w14:textId="281DC044" w:rsidR="00BB2AE7" w:rsidRPr="00BB2AE7" w:rsidRDefault="00BB2AE7" w:rsidP="00BB2AE7">
            <w:pPr>
              <w:spacing w:after="0" w:line="168" w:lineRule="atLeast"/>
              <w:rPr>
                <w:rFonts w:ascii="Times New Roman" w:eastAsia="Times New Roman" w:hAnsi="Times New Roman" w:cs="Times New Roman"/>
                <w:sz w:val="17"/>
                <w:szCs w:val="17"/>
                <w:lang w:eastAsia="ru-RU"/>
              </w:rPr>
            </w:pPr>
            <w:r w:rsidRPr="00BB2AE7">
              <w:rPr>
                <w:rFonts w:ascii="Times New Roman" w:eastAsia="Times New Roman" w:hAnsi="Times New Roman" w:cs="Times New Roman"/>
                <w:b/>
                <w:bCs/>
                <w:noProof/>
                <w:sz w:val="24"/>
                <w:szCs w:val="24"/>
                <w:lang w:eastAsia="ru-RU"/>
              </w:rPr>
              <w:drawing>
                <wp:inline distT="0" distB="0" distL="0" distR="0" wp14:anchorId="499FA596" wp14:editId="2EEF29A7">
                  <wp:extent cx="114300" cy="142875"/>
                  <wp:effectExtent l="0" t="0" r="0" b="9525"/>
                  <wp:docPr id="16" name="Рисунок 16" descr="C:\Users\Nugaeva.E.F\AppData\Local\Microsoft\Windows\INetCache\Content.MSO\8A6950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Nugaeva.E.F\AppData\Local\Microsoft\Windows\INetCache\Content.MSO\8A69502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C1777E3" w14:textId="77777777" w:rsidR="00BB2AE7" w:rsidRPr="00BB2AE7" w:rsidRDefault="00BB2AE7" w:rsidP="00BB2AE7">
            <w:pPr>
              <w:spacing w:after="0" w:line="288" w:lineRule="atLeast"/>
              <w:rPr>
                <w:rFonts w:ascii="Times New Roman" w:eastAsia="Times New Roman" w:hAnsi="Times New Roman" w:cs="Times New Roman"/>
                <w:sz w:val="21"/>
                <w:szCs w:val="21"/>
                <w:lang w:eastAsia="ru-RU"/>
              </w:rPr>
            </w:pPr>
            <w:r w:rsidRPr="00BB2AE7">
              <w:rPr>
                <w:rFonts w:ascii="Times New Roman" w:eastAsia="Times New Roman" w:hAnsi="Times New Roman" w:cs="Times New Roman"/>
                <w:sz w:val="21"/>
                <w:szCs w:val="21"/>
                <w:lang w:eastAsia="ru-RU"/>
              </w:rPr>
              <w:t>Федеральный закон от 13.12.2024 N 469-ФЗ</w:t>
            </w:r>
            <w:r w:rsidRPr="00BB2AE7">
              <w:rPr>
                <w:rFonts w:ascii="Times New Roman" w:eastAsia="Times New Roman" w:hAnsi="Times New Roman" w:cs="Times New Roman"/>
                <w:sz w:val="21"/>
                <w:szCs w:val="21"/>
                <w:lang w:eastAsia="ru-RU"/>
              </w:rPr>
              <w:br/>
              <w:t xml:space="preserve">"О внесении изменений в статью 24 Федерального закона "Об архивном деле в Российской Федерации" </w:t>
            </w:r>
          </w:p>
        </w:tc>
      </w:tr>
    </w:tbl>
    <w:p w14:paraId="0607E8CD"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В Федеральный закон от 22 октября 2004 года N 125-ФЗ "Об архивном деле в Российской Федерации" внесены изменения, закрепляющие возможность предоставления услуги удаленного доступа к архивным документам и справочно-поисковым средствам к ним. </w:t>
      </w:r>
    </w:p>
    <w:p w14:paraId="787AC148"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Закреплено, в частности, что посредством ГИС удаленного использования архивных документов будет предоставляться услуга удаленного использования архивных документов, находящихся на хранении в федеральных государственных архивах. Кроме этого, государственные архивы субъектов РФ и муниципальные архивы вправе предоставлять услугу удаленного использования находящихся у них на хранении архивных документов посредством ГИС удаленного использования архивных документов, либо посредством региональных или муниципальных информационных систем. </w:t>
      </w:r>
    </w:p>
    <w:p w14:paraId="1855EBEF"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Пользователи смогут: искать необходимую архивную информацию с помощью справочно-поисковых средств в электронном виде; просматривать и (или) прослушивать электронные копии архивных документов, входящих в состав Архивного фонда РФ, преобразованных в электронный вид архивом. </w:t>
      </w:r>
    </w:p>
    <w:p w14:paraId="3348DE35"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Предусмотрено, что за просмотр и (или) прослушивание электронных копий архивных документов, входящих в состав Архивного фонда РФ, с пользователей может взиматься плата, размер которой установит Правительство. Также Правительство утвердит Положение о ГИС удаленного использования архивных документов. </w:t>
      </w:r>
    </w:p>
    <w:p w14:paraId="0D815B71"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За регистрацию пользователей в системе, а также за использование содержащихся в ней справочно-поисковых средств плата взиматься не будет. </w:t>
      </w:r>
    </w:p>
    <w:p w14:paraId="5B526E59"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18A0D338" w14:textId="78B86D30" w:rsidR="00BB2AE7" w:rsidRPr="00FA0289" w:rsidRDefault="00BB2AE7"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В России появится государственная информационная система удаленного использования архивных документов и справочно-поисковых средств к ним</w:t>
      </w:r>
    </w:p>
    <w:p w14:paraId="6CD3CC15" w14:textId="77777777" w:rsidR="00BB2AE7" w:rsidRPr="00BB2AE7" w:rsidRDefault="00BB2AE7" w:rsidP="00BB2AE7">
      <w:pPr>
        <w:spacing w:after="0" w:line="168" w:lineRule="atLeast"/>
        <w:rPr>
          <w:rFonts w:ascii="Times New Roman" w:eastAsia="Times New Roman" w:hAnsi="Times New Roman" w:cs="Times New Roman"/>
          <w:sz w:val="17"/>
          <w:szCs w:val="17"/>
          <w:lang w:eastAsia="ru-RU"/>
        </w:rPr>
      </w:pPr>
      <w:r w:rsidRPr="00BB2AE7">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BB2AE7" w:rsidRPr="00BB2AE7" w14:paraId="08B435C5" w14:textId="77777777" w:rsidTr="00BB2AE7">
        <w:tc>
          <w:tcPr>
            <w:tcW w:w="180" w:type="dxa"/>
            <w:tcMar>
              <w:top w:w="0" w:type="dxa"/>
              <w:left w:w="0" w:type="dxa"/>
              <w:bottom w:w="0" w:type="dxa"/>
              <w:right w:w="150" w:type="dxa"/>
            </w:tcMar>
            <w:hideMark/>
          </w:tcPr>
          <w:p w14:paraId="14493014" w14:textId="42B6CEE6" w:rsidR="00BB2AE7" w:rsidRPr="00BB2AE7" w:rsidRDefault="00BB2AE7" w:rsidP="00BB2AE7">
            <w:pPr>
              <w:spacing w:after="0" w:line="168" w:lineRule="atLeast"/>
              <w:rPr>
                <w:rFonts w:ascii="Times New Roman" w:eastAsia="Times New Roman" w:hAnsi="Times New Roman" w:cs="Times New Roman"/>
                <w:sz w:val="17"/>
                <w:szCs w:val="17"/>
                <w:lang w:eastAsia="ru-RU"/>
              </w:rPr>
            </w:pPr>
            <w:r w:rsidRPr="00BB2AE7">
              <w:rPr>
                <w:rFonts w:ascii="Times New Roman" w:eastAsia="Times New Roman" w:hAnsi="Times New Roman" w:cs="Times New Roman"/>
                <w:b/>
                <w:bCs/>
                <w:noProof/>
                <w:sz w:val="24"/>
                <w:szCs w:val="24"/>
                <w:lang w:eastAsia="ru-RU"/>
              </w:rPr>
              <w:drawing>
                <wp:inline distT="0" distB="0" distL="0" distR="0" wp14:anchorId="4A56E875" wp14:editId="542C4DF0">
                  <wp:extent cx="114300" cy="142875"/>
                  <wp:effectExtent l="0" t="0" r="0" b="9525"/>
                  <wp:docPr id="18" name="Рисунок 18" descr="C:\Users\Nugaeva.E.F\AppData\Local\Microsoft\Windows\INetCache\Content.MSO\E47FDC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Nugaeva.E.F\AppData\Local\Microsoft\Windows\INetCache\Content.MSO\E47FDC6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6C618DA" w14:textId="77777777" w:rsidR="00BB2AE7" w:rsidRPr="00BB2AE7" w:rsidRDefault="00BB2AE7" w:rsidP="00BB2AE7">
            <w:pPr>
              <w:spacing w:after="0" w:line="288" w:lineRule="atLeast"/>
              <w:rPr>
                <w:rFonts w:ascii="Times New Roman" w:eastAsia="Times New Roman" w:hAnsi="Times New Roman" w:cs="Times New Roman"/>
                <w:sz w:val="21"/>
                <w:szCs w:val="21"/>
                <w:lang w:eastAsia="ru-RU"/>
              </w:rPr>
            </w:pPr>
            <w:r w:rsidRPr="00BB2AE7">
              <w:rPr>
                <w:rFonts w:ascii="Times New Roman" w:eastAsia="Times New Roman" w:hAnsi="Times New Roman" w:cs="Times New Roman"/>
                <w:sz w:val="21"/>
                <w:szCs w:val="21"/>
                <w:lang w:eastAsia="ru-RU"/>
              </w:rPr>
              <w:t>Федеральный закон от 13.12.2024 N 469-ФЗ</w:t>
            </w:r>
            <w:r w:rsidRPr="00BB2AE7">
              <w:rPr>
                <w:rFonts w:ascii="Times New Roman" w:eastAsia="Times New Roman" w:hAnsi="Times New Roman" w:cs="Times New Roman"/>
                <w:sz w:val="21"/>
                <w:szCs w:val="21"/>
                <w:lang w:eastAsia="ru-RU"/>
              </w:rPr>
              <w:br/>
              <w:t xml:space="preserve">"О внесении изменений в статью 24 Федерального закона "Об архивном деле в Российской Федерации" </w:t>
            </w:r>
          </w:p>
        </w:tc>
      </w:tr>
    </w:tbl>
    <w:p w14:paraId="047F807D"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В Федеральный закон от 22 октября 2004 года N 125-ФЗ "Об архивном деле в Российской Федерации" внесены изменения, закрепляющие возможность предоставления услуги удаленного доступа к архивным документам и справочно-поисковым средствам к ним. </w:t>
      </w:r>
    </w:p>
    <w:p w14:paraId="2A70FE8C"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Закреплено, в частности, что посредством ГИС удаленного использования архивных документов будет предоставляться услуга удаленного использования архивных </w:t>
      </w:r>
      <w:r w:rsidRPr="00BB2AE7">
        <w:rPr>
          <w:rFonts w:ascii="Times New Roman" w:eastAsia="Times New Roman" w:hAnsi="Times New Roman" w:cs="Times New Roman"/>
          <w:sz w:val="24"/>
          <w:szCs w:val="24"/>
          <w:lang w:eastAsia="ru-RU"/>
        </w:rPr>
        <w:lastRenderedPageBreak/>
        <w:t xml:space="preserve">документов, находящихся на хранении в федеральных государственных архивах. Кроме этого, государственные архивы субъектов РФ и муниципальные архивы вправе предоставлять услугу удаленного использования находящихся у них на хранении архивных документов посредством ГИС удаленного использования архивных документов, либо посредством региональных или муниципальных информационных систем. </w:t>
      </w:r>
    </w:p>
    <w:p w14:paraId="4BE2111B"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Пользователи смогут: искать необходимую архивную информацию с помощью справочно-поисковых средств в электронном виде; просматривать и (или) прослушивать электронные копии архивных документов, входящих в состав Архивного фонда РФ, преобразованных в электронный вид архивом. </w:t>
      </w:r>
    </w:p>
    <w:p w14:paraId="3AB72741"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Предусмотрено, что за просмотр и (или) прослушивание электронных копий архивных документов, входящих в состав Архивного фонда РФ, с пользователей может взиматься плата, размер которой установит Правительство. Также Правительство утвердит Положение о ГИС удаленного использования архивных документов. </w:t>
      </w:r>
    </w:p>
    <w:p w14:paraId="1F69B86A"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За регистрацию пользователей в системе, а также за использование содержащихся в ней справочно-поисковых средств плата взиматься не будет. </w:t>
      </w:r>
    </w:p>
    <w:p w14:paraId="35D47F25" w14:textId="68FF12AF" w:rsidR="00BB2AE7" w:rsidRPr="00FA0289" w:rsidRDefault="00BB2AE7" w:rsidP="00FA0289">
      <w:pPr>
        <w:pStyle w:val="a4"/>
        <w:numPr>
          <w:ilvl w:val="0"/>
          <w:numId w:val="1"/>
        </w:num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Установлены требования к организации банками процесса сбора и размещения биометрических персональных данных физлица в Единой биометрической системе</w:t>
      </w:r>
    </w:p>
    <w:p w14:paraId="341E709B" w14:textId="77777777" w:rsidR="00BB2AE7" w:rsidRPr="00BB2AE7" w:rsidRDefault="00BB2AE7" w:rsidP="00BB2AE7">
      <w:pPr>
        <w:spacing w:after="0" w:line="168" w:lineRule="atLeast"/>
        <w:rPr>
          <w:rFonts w:ascii="Times New Roman" w:eastAsia="Times New Roman" w:hAnsi="Times New Roman" w:cs="Times New Roman"/>
          <w:sz w:val="17"/>
          <w:szCs w:val="17"/>
          <w:lang w:eastAsia="ru-RU"/>
        </w:rPr>
      </w:pPr>
      <w:r w:rsidRPr="00BB2AE7">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BB2AE7" w:rsidRPr="00BB2AE7" w14:paraId="566324EE" w14:textId="77777777" w:rsidTr="00BB2AE7">
        <w:tc>
          <w:tcPr>
            <w:tcW w:w="180" w:type="dxa"/>
            <w:tcMar>
              <w:top w:w="0" w:type="dxa"/>
              <w:left w:w="0" w:type="dxa"/>
              <w:bottom w:w="0" w:type="dxa"/>
              <w:right w:w="150" w:type="dxa"/>
            </w:tcMar>
            <w:hideMark/>
          </w:tcPr>
          <w:p w14:paraId="0ED2ACB3" w14:textId="744FC651" w:rsidR="00BB2AE7" w:rsidRPr="00BB2AE7" w:rsidRDefault="00BB2AE7" w:rsidP="00BB2AE7">
            <w:pPr>
              <w:spacing w:after="0" w:line="168" w:lineRule="atLeast"/>
              <w:rPr>
                <w:rFonts w:ascii="Times New Roman" w:eastAsia="Times New Roman" w:hAnsi="Times New Roman" w:cs="Times New Roman"/>
                <w:sz w:val="17"/>
                <w:szCs w:val="17"/>
                <w:lang w:eastAsia="ru-RU"/>
              </w:rPr>
            </w:pPr>
            <w:r w:rsidRPr="00BB2AE7">
              <w:rPr>
                <w:rFonts w:ascii="Times New Roman" w:eastAsia="Times New Roman" w:hAnsi="Times New Roman" w:cs="Times New Roman"/>
                <w:b/>
                <w:bCs/>
                <w:noProof/>
                <w:sz w:val="24"/>
                <w:szCs w:val="24"/>
                <w:lang w:eastAsia="ru-RU"/>
              </w:rPr>
              <w:drawing>
                <wp:inline distT="0" distB="0" distL="0" distR="0" wp14:anchorId="0320B3DD" wp14:editId="3413BD3E">
                  <wp:extent cx="114300" cy="142875"/>
                  <wp:effectExtent l="0" t="0" r="0" b="9525"/>
                  <wp:docPr id="17" name="Рисунок 17" descr="C:\Users\Nugaeva.E.F\AppData\Local\Microsoft\Windows\INetCache\Content.MSO\B758B9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Nugaeva.E.F\AppData\Local\Microsoft\Windows\INetCache\Content.MSO\B758B95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337FFF5" w14:textId="77777777" w:rsidR="00BB2AE7" w:rsidRPr="00BB2AE7" w:rsidRDefault="00BB2AE7" w:rsidP="00BB2AE7">
            <w:pPr>
              <w:spacing w:after="0" w:line="288" w:lineRule="atLeast"/>
              <w:rPr>
                <w:rFonts w:ascii="Times New Roman" w:eastAsia="Times New Roman" w:hAnsi="Times New Roman" w:cs="Times New Roman"/>
                <w:sz w:val="21"/>
                <w:szCs w:val="21"/>
                <w:lang w:eastAsia="ru-RU"/>
              </w:rPr>
            </w:pPr>
            <w:r w:rsidRPr="00BB2AE7">
              <w:rPr>
                <w:rFonts w:ascii="Times New Roman" w:eastAsia="Times New Roman" w:hAnsi="Times New Roman" w:cs="Times New Roman"/>
                <w:sz w:val="21"/>
                <w:szCs w:val="21"/>
                <w:lang w:eastAsia="ru-RU"/>
              </w:rPr>
              <w:t>Указание Банка России от 11.07.2024 N 6801-У</w:t>
            </w:r>
            <w:r w:rsidRPr="00BB2AE7">
              <w:rPr>
                <w:rFonts w:ascii="Times New Roman" w:eastAsia="Times New Roman" w:hAnsi="Times New Roman" w:cs="Times New Roman"/>
                <w:sz w:val="21"/>
                <w:szCs w:val="21"/>
                <w:lang w:eastAsia="ru-RU"/>
              </w:rPr>
              <w:br/>
              <w:t>"О требованиях к организации банками процесса сбора и размещения биометрических персональных данных физического лица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и к применению банками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посредством их официального сайта в информационно-телекоммуникационной сети "Интернет", а также их мобильного приложения"</w:t>
            </w:r>
            <w:r w:rsidRPr="00BB2AE7">
              <w:rPr>
                <w:rFonts w:ascii="Times New Roman" w:eastAsia="Times New Roman" w:hAnsi="Times New Roman" w:cs="Times New Roman"/>
                <w:sz w:val="21"/>
                <w:szCs w:val="21"/>
                <w:lang w:eastAsia="ru-RU"/>
              </w:rPr>
              <w:br/>
              <w:t xml:space="preserve">Зарегистрировано в Минюсте России 29.11.2024 N 80377. </w:t>
            </w:r>
          </w:p>
        </w:tc>
      </w:tr>
    </w:tbl>
    <w:p w14:paraId="348CB0E1"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Кроме этого, документом определены требования к применению банками ЕБС посредством их официального сайта в сети "Интернет", а также мобильного приложения. </w:t>
      </w:r>
    </w:p>
    <w:p w14:paraId="146A693B"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Так, в частности, предусмотрено, что с 1 апреля 2025 года банк, который для целей идентификации клиентов - физлиц применяет ЕБС посредством своего официального сайта, а также мобильного приложения, не вправе требовать от указанных лиц представления иных сведений и (или) документов для установления и подтверждения достоверности полученных с использованием ЕБС и ЕСИА сведений о них, определенных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w:t>
      </w:r>
    </w:p>
    <w:p w14:paraId="5153A678"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Настоящее Указание вступает в силу по истечении 10 дней после дня его официального опубликования, за исключением положения, для которого предусмотрен иной срок его вступления в силу. </w:t>
      </w:r>
    </w:p>
    <w:p w14:paraId="11261F9D" w14:textId="77777777" w:rsidR="00BB2AE7" w:rsidRPr="00BB2AE7" w:rsidRDefault="00BB2AE7" w:rsidP="00BB2AE7">
      <w:pPr>
        <w:spacing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  </w:t>
      </w:r>
    </w:p>
    <w:p w14:paraId="2E8625F5" w14:textId="330A7E56" w:rsidR="00BB2AE7" w:rsidRPr="00FA0289" w:rsidRDefault="00BB2AE7"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В России появится государственная информационная система удаленного использования архивных документов и справочно-поисковых средств к ним</w:t>
      </w:r>
    </w:p>
    <w:p w14:paraId="6B6AE824" w14:textId="77777777" w:rsidR="00BB2AE7" w:rsidRPr="00BB2AE7" w:rsidRDefault="00BB2AE7" w:rsidP="00BB2AE7">
      <w:pPr>
        <w:spacing w:after="0" w:line="168" w:lineRule="atLeast"/>
        <w:rPr>
          <w:rFonts w:ascii="Times New Roman" w:eastAsia="Times New Roman" w:hAnsi="Times New Roman" w:cs="Times New Roman"/>
          <w:sz w:val="17"/>
          <w:szCs w:val="17"/>
          <w:lang w:eastAsia="ru-RU"/>
        </w:rPr>
      </w:pPr>
      <w:r w:rsidRPr="00BB2AE7">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BB2AE7" w:rsidRPr="00BB2AE7" w14:paraId="42806F37" w14:textId="77777777" w:rsidTr="00BB2AE7">
        <w:tc>
          <w:tcPr>
            <w:tcW w:w="180" w:type="dxa"/>
            <w:tcMar>
              <w:top w:w="0" w:type="dxa"/>
              <w:left w:w="0" w:type="dxa"/>
              <w:bottom w:w="0" w:type="dxa"/>
              <w:right w:w="150" w:type="dxa"/>
            </w:tcMar>
            <w:hideMark/>
          </w:tcPr>
          <w:p w14:paraId="7F58997F" w14:textId="767E8E4D" w:rsidR="00BB2AE7" w:rsidRPr="00BB2AE7" w:rsidRDefault="00BB2AE7" w:rsidP="00BB2AE7">
            <w:pPr>
              <w:spacing w:after="0" w:line="168" w:lineRule="atLeast"/>
              <w:rPr>
                <w:rFonts w:ascii="Times New Roman" w:eastAsia="Times New Roman" w:hAnsi="Times New Roman" w:cs="Times New Roman"/>
                <w:sz w:val="17"/>
                <w:szCs w:val="17"/>
                <w:lang w:eastAsia="ru-RU"/>
              </w:rPr>
            </w:pPr>
            <w:r w:rsidRPr="00BB2AE7">
              <w:rPr>
                <w:rFonts w:ascii="Times New Roman" w:eastAsia="Times New Roman" w:hAnsi="Times New Roman" w:cs="Times New Roman"/>
                <w:b/>
                <w:bCs/>
                <w:noProof/>
                <w:sz w:val="24"/>
                <w:szCs w:val="24"/>
                <w:lang w:eastAsia="ru-RU"/>
              </w:rPr>
              <w:drawing>
                <wp:inline distT="0" distB="0" distL="0" distR="0" wp14:anchorId="302AE055" wp14:editId="6B2145C5">
                  <wp:extent cx="114300" cy="142875"/>
                  <wp:effectExtent l="0" t="0" r="0" b="9525"/>
                  <wp:docPr id="21" name="Рисунок 21" descr="C:\Users\Nugaeva.E.F\AppData\Local\Microsoft\Windows\INetCache\Content.MSO\8DF81A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Nugaeva.E.F\AppData\Local\Microsoft\Windows\INetCache\Content.MSO\8DF81A7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505970D" w14:textId="77777777" w:rsidR="00BB2AE7" w:rsidRPr="00BB2AE7" w:rsidRDefault="00BB2AE7" w:rsidP="00BB2AE7">
            <w:pPr>
              <w:spacing w:after="0" w:line="288" w:lineRule="atLeast"/>
              <w:rPr>
                <w:rFonts w:ascii="Times New Roman" w:eastAsia="Times New Roman" w:hAnsi="Times New Roman" w:cs="Times New Roman"/>
                <w:sz w:val="21"/>
                <w:szCs w:val="21"/>
                <w:lang w:eastAsia="ru-RU"/>
              </w:rPr>
            </w:pPr>
            <w:r w:rsidRPr="00BB2AE7">
              <w:rPr>
                <w:rFonts w:ascii="Times New Roman" w:eastAsia="Times New Roman" w:hAnsi="Times New Roman" w:cs="Times New Roman"/>
                <w:sz w:val="21"/>
                <w:szCs w:val="21"/>
                <w:lang w:eastAsia="ru-RU"/>
              </w:rPr>
              <w:t>Федеральный закон от 13.12.2024 N 469-ФЗ</w:t>
            </w:r>
            <w:r w:rsidRPr="00BB2AE7">
              <w:rPr>
                <w:rFonts w:ascii="Times New Roman" w:eastAsia="Times New Roman" w:hAnsi="Times New Roman" w:cs="Times New Roman"/>
                <w:sz w:val="21"/>
                <w:szCs w:val="21"/>
                <w:lang w:eastAsia="ru-RU"/>
              </w:rPr>
              <w:br/>
              <w:t xml:space="preserve">"О внесении изменений в статью 24 Федерального закона "Об архивном деле в Российской Федерации" </w:t>
            </w:r>
          </w:p>
        </w:tc>
      </w:tr>
    </w:tbl>
    <w:p w14:paraId="5437723D"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lastRenderedPageBreak/>
        <w:t xml:space="preserve">В Федеральный закон от 22 октября 2004 года N 125-ФЗ "Об архивном деле в Российской Федерации" внесены изменения, закрепляющие возможность предоставления услуги удаленного доступа к архивным документам и справочно-поисковым средствам к ним. </w:t>
      </w:r>
    </w:p>
    <w:p w14:paraId="6E265F28"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Закреплено, в частности, что посредством ГИС удаленного использования архивных документов будет предоставляться услуга удаленного использования архивных документов, находящихся на хранении в федеральных государственных архивах. Кроме этого, государственные архивы субъектов РФ и муниципальные архивы вправе предоставлять услугу удаленного использования находящихся у них на хранении архивных документов посредством ГИС удаленного использования архивных документов, либо посредством региональных или муниципальных информационных систем. </w:t>
      </w:r>
    </w:p>
    <w:p w14:paraId="511D68EE"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Пользователи смогут: искать необходимую архивную информацию с помощью справочно-поисковых средств в электронном виде; просматривать и (или) прослушивать электронные копии архивных документов, входящих в состав Архивного фонда РФ, преобразованных в электронный вид архивом. </w:t>
      </w:r>
    </w:p>
    <w:p w14:paraId="704F65C6"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Предусмотрено, что за просмотр и (или) прослушивание электронных копий архивных документов, входящих в состав Архивного фонда РФ, с пользователей может взиматься плата, размер которой установит Правительство. Также Правительство утвердит Положение о ГИС удаленного использования архивных документов. </w:t>
      </w:r>
    </w:p>
    <w:p w14:paraId="31004BAD"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За регистрацию пользователей в системе, а также за использование содержащихся в ней справочно-поисковых средств плата взиматься не будет. </w:t>
      </w:r>
    </w:p>
    <w:p w14:paraId="7363F14E" w14:textId="5EAABA0E" w:rsidR="00BB2AE7" w:rsidRPr="00FA0289" w:rsidRDefault="00BB2AE7" w:rsidP="00FA0289">
      <w:pPr>
        <w:pStyle w:val="a4"/>
        <w:numPr>
          <w:ilvl w:val="0"/>
          <w:numId w:val="1"/>
        </w:num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Установлены требования к организации банками процесса сбора и размещения биометрических персональных данных физлица в Единой биометрической системе</w:t>
      </w:r>
    </w:p>
    <w:p w14:paraId="5C2D25C9" w14:textId="77777777" w:rsidR="00BB2AE7" w:rsidRPr="00BB2AE7" w:rsidRDefault="00BB2AE7" w:rsidP="00BB2AE7">
      <w:pPr>
        <w:spacing w:after="0" w:line="168" w:lineRule="atLeast"/>
        <w:rPr>
          <w:rFonts w:ascii="Times New Roman" w:eastAsia="Times New Roman" w:hAnsi="Times New Roman" w:cs="Times New Roman"/>
          <w:sz w:val="17"/>
          <w:szCs w:val="17"/>
          <w:lang w:eastAsia="ru-RU"/>
        </w:rPr>
      </w:pPr>
      <w:r w:rsidRPr="00BB2AE7">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BB2AE7" w:rsidRPr="00BB2AE7" w14:paraId="72EEC2CC" w14:textId="77777777" w:rsidTr="00BB2AE7">
        <w:tc>
          <w:tcPr>
            <w:tcW w:w="180" w:type="dxa"/>
            <w:tcMar>
              <w:top w:w="0" w:type="dxa"/>
              <w:left w:w="0" w:type="dxa"/>
              <w:bottom w:w="0" w:type="dxa"/>
              <w:right w:w="150" w:type="dxa"/>
            </w:tcMar>
            <w:hideMark/>
          </w:tcPr>
          <w:p w14:paraId="4B0F71F3" w14:textId="27C5C50E" w:rsidR="00BB2AE7" w:rsidRPr="00BB2AE7" w:rsidRDefault="00BB2AE7" w:rsidP="00BB2AE7">
            <w:pPr>
              <w:spacing w:after="0" w:line="168" w:lineRule="atLeast"/>
              <w:rPr>
                <w:rFonts w:ascii="Times New Roman" w:eastAsia="Times New Roman" w:hAnsi="Times New Roman" w:cs="Times New Roman"/>
                <w:sz w:val="17"/>
                <w:szCs w:val="17"/>
                <w:lang w:eastAsia="ru-RU"/>
              </w:rPr>
            </w:pPr>
            <w:r w:rsidRPr="00BB2AE7">
              <w:rPr>
                <w:rFonts w:ascii="Times New Roman" w:eastAsia="Times New Roman" w:hAnsi="Times New Roman" w:cs="Times New Roman"/>
                <w:b/>
                <w:bCs/>
                <w:noProof/>
                <w:sz w:val="24"/>
                <w:szCs w:val="24"/>
                <w:lang w:eastAsia="ru-RU"/>
              </w:rPr>
              <w:drawing>
                <wp:inline distT="0" distB="0" distL="0" distR="0" wp14:anchorId="77ECE329" wp14:editId="2F31E25D">
                  <wp:extent cx="114300" cy="142875"/>
                  <wp:effectExtent l="0" t="0" r="0" b="9525"/>
                  <wp:docPr id="20" name="Рисунок 20" descr="C:\Users\Nugaeva.E.F\AppData\Local\Microsoft\Windows\INetCache\Content.MSO\74A5FF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Nugaeva.E.F\AppData\Local\Microsoft\Windows\INetCache\Content.MSO\74A5FF4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A9360A1" w14:textId="77777777" w:rsidR="00BB2AE7" w:rsidRPr="00BB2AE7" w:rsidRDefault="00BB2AE7" w:rsidP="00BB2AE7">
            <w:pPr>
              <w:spacing w:after="0" w:line="288" w:lineRule="atLeast"/>
              <w:rPr>
                <w:rFonts w:ascii="Times New Roman" w:eastAsia="Times New Roman" w:hAnsi="Times New Roman" w:cs="Times New Roman"/>
                <w:sz w:val="21"/>
                <w:szCs w:val="21"/>
                <w:lang w:eastAsia="ru-RU"/>
              </w:rPr>
            </w:pPr>
            <w:r w:rsidRPr="00BB2AE7">
              <w:rPr>
                <w:rFonts w:ascii="Times New Roman" w:eastAsia="Times New Roman" w:hAnsi="Times New Roman" w:cs="Times New Roman"/>
                <w:sz w:val="21"/>
                <w:szCs w:val="21"/>
                <w:lang w:eastAsia="ru-RU"/>
              </w:rPr>
              <w:t>Указание Банка России от 11.07.2024 N 6801-У</w:t>
            </w:r>
            <w:r w:rsidRPr="00BB2AE7">
              <w:rPr>
                <w:rFonts w:ascii="Times New Roman" w:eastAsia="Times New Roman" w:hAnsi="Times New Roman" w:cs="Times New Roman"/>
                <w:sz w:val="21"/>
                <w:szCs w:val="21"/>
                <w:lang w:eastAsia="ru-RU"/>
              </w:rPr>
              <w:br/>
              <w:t>"О требованиях к организации банками процесса сбора и размещения биометрических персональных данных физического лица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и к применению банками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посредством их официального сайта в информационно-телекоммуникационной сети "Интернет", а также их мобильного приложения"</w:t>
            </w:r>
            <w:r w:rsidRPr="00BB2AE7">
              <w:rPr>
                <w:rFonts w:ascii="Times New Roman" w:eastAsia="Times New Roman" w:hAnsi="Times New Roman" w:cs="Times New Roman"/>
                <w:sz w:val="21"/>
                <w:szCs w:val="21"/>
                <w:lang w:eastAsia="ru-RU"/>
              </w:rPr>
              <w:br/>
              <w:t xml:space="preserve">Зарегистрировано в Минюсте России 29.11.2024 N 80377. </w:t>
            </w:r>
          </w:p>
        </w:tc>
      </w:tr>
    </w:tbl>
    <w:p w14:paraId="4CB402CC"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Кроме этого, документом определены требования к применению банками ЕБС посредством их официального сайта в сети "Интернет", а также мобильного приложения. </w:t>
      </w:r>
    </w:p>
    <w:p w14:paraId="30DC1B29"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Так, в частности, предусмотрено, что с 1 апреля 2025 года банк, который для целей идентификации клиентов - физлиц применяет ЕБС посредством своего официального сайта, а также мобильного приложения, не вправе требовать от указанных лиц представления иных сведений и (или) документов для установления и подтверждения достоверности полученных с использованием ЕБС и ЕСИА сведений о них, определенных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w:t>
      </w:r>
    </w:p>
    <w:p w14:paraId="070ABF93"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Настоящее Указание вступает в силу по истечении 10 дней после дня его официального опубликования, за исключением положения, для которого предусмотрен иной срок его вступления в силу. </w:t>
      </w:r>
    </w:p>
    <w:p w14:paraId="42642F69" w14:textId="77777777" w:rsidR="00BB2AE7" w:rsidRPr="00BB2AE7" w:rsidRDefault="00BB2AE7" w:rsidP="00BB2AE7">
      <w:pPr>
        <w:spacing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  </w:t>
      </w:r>
    </w:p>
    <w:p w14:paraId="187BB427" w14:textId="06232B2D" w:rsidR="00BB2AE7" w:rsidRPr="00FA0289" w:rsidRDefault="00BB2AE7"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lastRenderedPageBreak/>
        <w:t>В Законе об образовании закреплены положения о реализации дополнительных образовательных программ спортивной подготовки для взрослых</w:t>
      </w:r>
    </w:p>
    <w:p w14:paraId="5CBAE9F3" w14:textId="77777777" w:rsidR="00BB2AE7" w:rsidRPr="00BB2AE7" w:rsidRDefault="00BB2AE7" w:rsidP="00BB2AE7">
      <w:pPr>
        <w:spacing w:after="0" w:line="168" w:lineRule="atLeast"/>
        <w:rPr>
          <w:rFonts w:ascii="Times New Roman" w:eastAsia="Times New Roman" w:hAnsi="Times New Roman" w:cs="Times New Roman"/>
          <w:sz w:val="17"/>
          <w:szCs w:val="17"/>
          <w:lang w:eastAsia="ru-RU"/>
        </w:rPr>
      </w:pPr>
      <w:r w:rsidRPr="00BB2AE7">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BB2AE7" w:rsidRPr="00BB2AE7" w14:paraId="77640269" w14:textId="77777777" w:rsidTr="00BB2AE7">
        <w:tc>
          <w:tcPr>
            <w:tcW w:w="180" w:type="dxa"/>
            <w:tcMar>
              <w:top w:w="0" w:type="dxa"/>
              <w:left w:w="0" w:type="dxa"/>
              <w:bottom w:w="0" w:type="dxa"/>
              <w:right w:w="150" w:type="dxa"/>
            </w:tcMar>
            <w:hideMark/>
          </w:tcPr>
          <w:p w14:paraId="09ADE872" w14:textId="511E1CD9" w:rsidR="00BB2AE7" w:rsidRPr="00BB2AE7" w:rsidRDefault="00BB2AE7" w:rsidP="00BB2AE7">
            <w:pPr>
              <w:spacing w:after="0" w:line="168" w:lineRule="atLeast"/>
              <w:rPr>
                <w:rFonts w:ascii="Times New Roman" w:eastAsia="Times New Roman" w:hAnsi="Times New Roman" w:cs="Times New Roman"/>
                <w:sz w:val="17"/>
                <w:szCs w:val="17"/>
                <w:lang w:eastAsia="ru-RU"/>
              </w:rPr>
            </w:pPr>
            <w:r w:rsidRPr="00BB2AE7">
              <w:rPr>
                <w:rFonts w:ascii="Times New Roman" w:eastAsia="Times New Roman" w:hAnsi="Times New Roman" w:cs="Times New Roman"/>
                <w:b/>
                <w:bCs/>
                <w:noProof/>
                <w:sz w:val="24"/>
                <w:szCs w:val="24"/>
                <w:lang w:eastAsia="ru-RU"/>
              </w:rPr>
              <w:drawing>
                <wp:inline distT="0" distB="0" distL="0" distR="0" wp14:anchorId="55D38445" wp14:editId="017A6FC2">
                  <wp:extent cx="114300" cy="142875"/>
                  <wp:effectExtent l="0" t="0" r="0" b="9525"/>
                  <wp:docPr id="19" name="Рисунок 19" descr="C:\Users\Nugaeva.E.F\AppData\Local\Microsoft\Windows\INetCache\Content.MSO\CABC13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Nugaeva.E.F\AppData\Local\Microsoft\Windows\INetCache\Content.MSO\CABC1344.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FBB16BB" w14:textId="77777777" w:rsidR="00BB2AE7" w:rsidRPr="00BB2AE7" w:rsidRDefault="00BB2AE7" w:rsidP="00BB2AE7">
            <w:pPr>
              <w:spacing w:after="0" w:line="288" w:lineRule="atLeast"/>
              <w:rPr>
                <w:rFonts w:ascii="Times New Roman" w:eastAsia="Times New Roman" w:hAnsi="Times New Roman" w:cs="Times New Roman"/>
                <w:sz w:val="21"/>
                <w:szCs w:val="21"/>
                <w:lang w:eastAsia="ru-RU"/>
              </w:rPr>
            </w:pPr>
            <w:r w:rsidRPr="00BB2AE7">
              <w:rPr>
                <w:rFonts w:ascii="Times New Roman" w:eastAsia="Times New Roman" w:hAnsi="Times New Roman" w:cs="Times New Roman"/>
                <w:sz w:val="21"/>
                <w:szCs w:val="21"/>
                <w:lang w:eastAsia="ru-RU"/>
              </w:rPr>
              <w:t>Федеральный закон от 13.12.2024 N 471-ФЗ</w:t>
            </w:r>
            <w:r w:rsidRPr="00BB2AE7">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52BD675C"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Организация предоставления дополнительного образования взрослых по дополнительным образовательным программам спортивной подготовки отнесена: </w:t>
      </w:r>
    </w:p>
    <w:p w14:paraId="47331FF2"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в государственных образовательных организациях регионов - к полномочиям органов государственной власти субъектов РФ в сфере образования; </w:t>
      </w:r>
    </w:p>
    <w:p w14:paraId="0F5D537E"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в муниципальных образовательных организациях -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w:t>
      </w:r>
    </w:p>
    <w:p w14:paraId="0A58D4AE"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Корреспондирующие изменения также внесены в федеральные законы от 21 декабря 2021 года N 414-ФЗ "Об общих принципах организации публичной власти в субъектах Российской Федерации" и от 6 октября 2003 года N 131-ФЗ "Об общих принципах организации местного самоуправления в Российской Федерации". </w:t>
      </w:r>
    </w:p>
    <w:p w14:paraId="0CE3CAC4"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Поправки об организации предоставления дополнительного образования взрослых по дополнительным образовательным программам спортивной подготовки распространяются на правоотношения, возникшие с 1 января 2023 года. </w:t>
      </w:r>
    </w:p>
    <w:p w14:paraId="033CE03C"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4548292A"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6C9BF9ED" w14:textId="2CA242E0" w:rsidR="00BB2AE7" w:rsidRPr="00FA0289" w:rsidRDefault="00BB2AE7"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 xml:space="preserve">Продлено функционирование </w:t>
      </w:r>
      <w:proofErr w:type="spellStart"/>
      <w:r w:rsidRPr="00FA0289">
        <w:rPr>
          <w:rFonts w:ascii="Times New Roman" w:eastAsia="Times New Roman" w:hAnsi="Times New Roman" w:cs="Times New Roman"/>
          <w:b/>
          <w:bCs/>
          <w:sz w:val="24"/>
          <w:szCs w:val="24"/>
          <w:lang w:eastAsia="ru-RU"/>
        </w:rPr>
        <w:t>суперсервиса</w:t>
      </w:r>
      <w:proofErr w:type="spellEnd"/>
      <w:r w:rsidRPr="00FA0289">
        <w:rPr>
          <w:rFonts w:ascii="Times New Roman" w:eastAsia="Times New Roman" w:hAnsi="Times New Roman" w:cs="Times New Roman"/>
          <w:b/>
          <w:bCs/>
          <w:sz w:val="24"/>
          <w:szCs w:val="24"/>
          <w:lang w:eastAsia="ru-RU"/>
        </w:rPr>
        <w:t xml:space="preserve"> "Поступление в вуз онлайн"</w:t>
      </w:r>
    </w:p>
    <w:p w14:paraId="36CFDDCD" w14:textId="77777777" w:rsidR="00BB2AE7" w:rsidRPr="00BB2AE7" w:rsidRDefault="00BB2AE7" w:rsidP="00BB2AE7">
      <w:pPr>
        <w:spacing w:after="0" w:line="168" w:lineRule="atLeast"/>
        <w:rPr>
          <w:rFonts w:ascii="Times New Roman" w:eastAsia="Times New Roman" w:hAnsi="Times New Roman" w:cs="Times New Roman"/>
          <w:sz w:val="17"/>
          <w:szCs w:val="17"/>
          <w:lang w:eastAsia="ru-RU"/>
        </w:rPr>
      </w:pPr>
      <w:r w:rsidRPr="00BB2AE7">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BB2AE7" w:rsidRPr="00BB2AE7" w14:paraId="3F1147B0" w14:textId="77777777" w:rsidTr="00BB2AE7">
        <w:tc>
          <w:tcPr>
            <w:tcW w:w="180" w:type="dxa"/>
            <w:tcMar>
              <w:top w:w="0" w:type="dxa"/>
              <w:left w:w="0" w:type="dxa"/>
              <w:bottom w:w="0" w:type="dxa"/>
              <w:right w:w="150" w:type="dxa"/>
            </w:tcMar>
            <w:hideMark/>
          </w:tcPr>
          <w:p w14:paraId="5F7CE01B" w14:textId="75C8E281" w:rsidR="00BB2AE7" w:rsidRPr="00BB2AE7" w:rsidRDefault="00BB2AE7" w:rsidP="00BB2AE7">
            <w:pPr>
              <w:spacing w:after="0" w:line="168" w:lineRule="atLeast"/>
              <w:rPr>
                <w:rFonts w:ascii="Times New Roman" w:eastAsia="Times New Roman" w:hAnsi="Times New Roman" w:cs="Times New Roman"/>
                <w:sz w:val="17"/>
                <w:szCs w:val="17"/>
                <w:lang w:eastAsia="ru-RU"/>
              </w:rPr>
            </w:pPr>
            <w:r w:rsidRPr="00BB2AE7">
              <w:rPr>
                <w:rFonts w:ascii="Times New Roman" w:eastAsia="Times New Roman" w:hAnsi="Times New Roman" w:cs="Times New Roman"/>
                <w:b/>
                <w:bCs/>
                <w:noProof/>
                <w:sz w:val="24"/>
                <w:szCs w:val="24"/>
                <w:lang w:eastAsia="ru-RU"/>
              </w:rPr>
              <w:drawing>
                <wp:inline distT="0" distB="0" distL="0" distR="0" wp14:anchorId="5FC64DB3" wp14:editId="26611755">
                  <wp:extent cx="114300" cy="142875"/>
                  <wp:effectExtent l="0" t="0" r="0" b="9525"/>
                  <wp:docPr id="23" name="Рисунок 23" descr="C:\Users\Nugaeva.E.F\AppData\Local\Microsoft\Windows\INetCache\Content.MSO\C00E8D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Nugaeva.E.F\AppData\Local\Microsoft\Windows\INetCache\Content.MSO\C00E8DF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4AE5575" w14:textId="77777777" w:rsidR="00BB2AE7" w:rsidRPr="00BB2AE7" w:rsidRDefault="00BB2AE7" w:rsidP="00BB2AE7">
            <w:pPr>
              <w:spacing w:after="0" w:line="288" w:lineRule="atLeast"/>
              <w:rPr>
                <w:rFonts w:ascii="Times New Roman" w:eastAsia="Times New Roman" w:hAnsi="Times New Roman" w:cs="Times New Roman"/>
                <w:sz w:val="21"/>
                <w:szCs w:val="21"/>
                <w:lang w:eastAsia="ru-RU"/>
              </w:rPr>
            </w:pPr>
            <w:r w:rsidRPr="00BB2AE7">
              <w:rPr>
                <w:rFonts w:ascii="Times New Roman" w:eastAsia="Times New Roman" w:hAnsi="Times New Roman" w:cs="Times New Roman"/>
                <w:sz w:val="21"/>
                <w:szCs w:val="21"/>
                <w:lang w:eastAsia="ru-RU"/>
              </w:rPr>
              <w:t>Постановление Правительства РФ от 29.11.2024 N 1668</w:t>
            </w:r>
            <w:r w:rsidRPr="00BB2AE7">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26 января 2023 г. N 89" </w:t>
            </w:r>
          </w:p>
        </w:tc>
      </w:tr>
    </w:tbl>
    <w:p w14:paraId="14F81125"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Кроме того, предусмотрено, что Роструд обеспечивает, в том числе: </w:t>
      </w:r>
    </w:p>
    <w:p w14:paraId="0BB662A1"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заказчикам целевого обучения возможность формирования предложений о заключении договора или договоров о целевом обучении на платформе "Работа в России", а также их передачу на Единый портал госуслуг в соответствии с постановлением Правительства от 27.04.2024 N 555 "О целевом обучении по образовательным программам среднего профессионального и высшего образования"; </w:t>
      </w:r>
    </w:p>
    <w:p w14:paraId="6EF27814"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получение с Единого портала госуслуг информации о заявках на заключение договора о целевом обучении и информации об изменениях (статусе) в части таких заявок, а также информации об электронных договорах о целевом обучении. </w:t>
      </w:r>
    </w:p>
    <w:p w14:paraId="66F57CF1" w14:textId="77777777" w:rsidR="00BB2AE7" w:rsidRPr="00BB2AE7" w:rsidRDefault="00BB2AE7" w:rsidP="00BB2AE7">
      <w:pPr>
        <w:spacing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  </w:t>
      </w:r>
    </w:p>
    <w:p w14:paraId="72C7161E" w14:textId="34EED1A5" w:rsidR="00BB2AE7" w:rsidRPr="00FA0289" w:rsidRDefault="00BB2AE7"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Внесены дополнения в Перечень профессий рабочих, должностей служащих, по которым осуществляется профессиональное обучение</w:t>
      </w:r>
      <w:r w:rsidRPr="00FA0289">
        <w:rPr>
          <w:rFonts w:ascii="Times New Roman" w:eastAsia="Times New Roman" w:hAnsi="Times New Roman" w:cs="Times New Roman"/>
          <w:sz w:val="24"/>
          <w:szCs w:val="24"/>
          <w:lang w:eastAsia="ru-RU"/>
        </w:rPr>
        <w:t xml:space="preserve"> </w:t>
      </w:r>
    </w:p>
    <w:p w14:paraId="5AA884AB" w14:textId="77777777" w:rsidR="00BB2AE7" w:rsidRPr="00BB2AE7" w:rsidRDefault="00BB2AE7" w:rsidP="00BB2AE7">
      <w:pPr>
        <w:spacing w:after="0" w:line="168" w:lineRule="atLeast"/>
        <w:rPr>
          <w:rFonts w:ascii="Times New Roman" w:eastAsia="Times New Roman" w:hAnsi="Times New Roman" w:cs="Times New Roman"/>
          <w:sz w:val="17"/>
          <w:szCs w:val="17"/>
          <w:lang w:eastAsia="ru-RU"/>
        </w:rPr>
      </w:pPr>
      <w:r w:rsidRPr="00BB2AE7">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BB2AE7" w:rsidRPr="00BB2AE7" w14:paraId="5EBDA196" w14:textId="77777777" w:rsidTr="00BB2AE7">
        <w:tc>
          <w:tcPr>
            <w:tcW w:w="180" w:type="dxa"/>
            <w:tcMar>
              <w:top w:w="0" w:type="dxa"/>
              <w:left w:w="0" w:type="dxa"/>
              <w:bottom w:w="0" w:type="dxa"/>
              <w:right w:w="150" w:type="dxa"/>
            </w:tcMar>
            <w:hideMark/>
          </w:tcPr>
          <w:p w14:paraId="0DF6730F" w14:textId="0ECA8B28" w:rsidR="00BB2AE7" w:rsidRPr="00BB2AE7" w:rsidRDefault="00BB2AE7" w:rsidP="00BB2AE7">
            <w:pPr>
              <w:spacing w:after="0" w:line="168" w:lineRule="atLeast"/>
              <w:rPr>
                <w:rFonts w:ascii="Times New Roman" w:eastAsia="Times New Roman" w:hAnsi="Times New Roman" w:cs="Times New Roman"/>
                <w:sz w:val="17"/>
                <w:szCs w:val="17"/>
                <w:lang w:eastAsia="ru-RU"/>
              </w:rPr>
            </w:pPr>
            <w:r w:rsidRPr="00BB2AE7">
              <w:rPr>
                <w:rFonts w:ascii="Times New Roman" w:eastAsia="Times New Roman" w:hAnsi="Times New Roman" w:cs="Times New Roman"/>
                <w:b/>
                <w:bCs/>
                <w:noProof/>
                <w:sz w:val="24"/>
                <w:szCs w:val="24"/>
                <w:lang w:eastAsia="ru-RU"/>
              </w:rPr>
              <w:drawing>
                <wp:inline distT="0" distB="0" distL="0" distR="0" wp14:anchorId="559FC02A" wp14:editId="4F30661F">
                  <wp:extent cx="114300" cy="142875"/>
                  <wp:effectExtent l="0" t="0" r="0" b="9525"/>
                  <wp:docPr id="22" name="Рисунок 22" descr="C:\Users\Nugaeva.E.F\AppData\Local\Microsoft\Windows\INetCache\Content.MSO\CFA812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Nugaeva.E.F\AppData\Local\Microsoft\Windows\INetCache\Content.MSO\CFA812D0.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2A8BF3F" w14:textId="77777777" w:rsidR="00BB2AE7" w:rsidRPr="00BB2AE7" w:rsidRDefault="00BB2AE7" w:rsidP="00BB2AE7">
            <w:pPr>
              <w:spacing w:after="0" w:line="288" w:lineRule="atLeast"/>
              <w:rPr>
                <w:rFonts w:ascii="Times New Roman" w:eastAsia="Times New Roman" w:hAnsi="Times New Roman" w:cs="Times New Roman"/>
                <w:sz w:val="21"/>
                <w:szCs w:val="21"/>
                <w:lang w:eastAsia="ru-RU"/>
              </w:rPr>
            </w:pPr>
            <w:r w:rsidRPr="00BB2AE7">
              <w:rPr>
                <w:rFonts w:ascii="Times New Roman" w:eastAsia="Times New Roman" w:hAnsi="Times New Roman" w:cs="Times New Roman"/>
                <w:sz w:val="21"/>
                <w:szCs w:val="21"/>
                <w:lang w:eastAsia="ru-RU"/>
              </w:rPr>
              <w:t xml:space="preserve">Приказ </w:t>
            </w:r>
            <w:proofErr w:type="spellStart"/>
            <w:r w:rsidRPr="00BB2AE7">
              <w:rPr>
                <w:rFonts w:ascii="Times New Roman" w:eastAsia="Times New Roman" w:hAnsi="Times New Roman" w:cs="Times New Roman"/>
                <w:sz w:val="21"/>
                <w:szCs w:val="21"/>
                <w:lang w:eastAsia="ru-RU"/>
              </w:rPr>
              <w:t>Минпросвещения</w:t>
            </w:r>
            <w:proofErr w:type="spellEnd"/>
            <w:r w:rsidRPr="00BB2AE7">
              <w:rPr>
                <w:rFonts w:ascii="Times New Roman" w:eastAsia="Times New Roman" w:hAnsi="Times New Roman" w:cs="Times New Roman"/>
                <w:sz w:val="21"/>
                <w:szCs w:val="21"/>
                <w:lang w:eastAsia="ru-RU"/>
              </w:rPr>
              <w:t xml:space="preserve"> России от 05.11.2024 N 768</w:t>
            </w:r>
            <w:r w:rsidRPr="00BB2AE7">
              <w:rPr>
                <w:rFonts w:ascii="Times New Roman" w:eastAsia="Times New Roman" w:hAnsi="Times New Roman" w:cs="Times New Roman"/>
                <w:sz w:val="21"/>
                <w:szCs w:val="21"/>
                <w:lang w:eastAsia="ru-RU"/>
              </w:rPr>
              <w:br/>
              <w:t>"О внесении изменений в Перечень профессий рабочих, должностей служащих, по которым осуществляется профессиональное обучение, утвержденный приказом Министерства просвещения Российской Федерации от 14 июля 2023 г. N 534"</w:t>
            </w:r>
            <w:r w:rsidRPr="00BB2AE7">
              <w:rPr>
                <w:rFonts w:ascii="Times New Roman" w:eastAsia="Times New Roman" w:hAnsi="Times New Roman" w:cs="Times New Roman"/>
                <w:sz w:val="21"/>
                <w:szCs w:val="21"/>
                <w:lang w:eastAsia="ru-RU"/>
              </w:rPr>
              <w:br/>
              <w:t xml:space="preserve">Зарегистрировано в Минюсте России 05.12.2024 N 80461. </w:t>
            </w:r>
          </w:p>
        </w:tc>
      </w:tr>
    </w:tbl>
    <w:p w14:paraId="2BECDF32"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lastRenderedPageBreak/>
        <w:t xml:space="preserve">В Перечень включены новые профессии, в частности: аппаратчик газоочистки; машинист мельниц; </w:t>
      </w:r>
      <w:proofErr w:type="spellStart"/>
      <w:r w:rsidRPr="00BB2AE7">
        <w:rPr>
          <w:rFonts w:ascii="Times New Roman" w:eastAsia="Times New Roman" w:hAnsi="Times New Roman" w:cs="Times New Roman"/>
          <w:sz w:val="24"/>
          <w:szCs w:val="24"/>
          <w:lang w:eastAsia="ru-RU"/>
        </w:rPr>
        <w:t>кабинщик-кантовщик</w:t>
      </w:r>
      <w:proofErr w:type="spellEnd"/>
      <w:r w:rsidRPr="00BB2AE7">
        <w:rPr>
          <w:rFonts w:ascii="Times New Roman" w:eastAsia="Times New Roman" w:hAnsi="Times New Roman" w:cs="Times New Roman"/>
          <w:sz w:val="24"/>
          <w:szCs w:val="24"/>
          <w:lang w:eastAsia="ru-RU"/>
        </w:rPr>
        <w:t xml:space="preserve">; сталевар мартеновской печи; шихтовщик; кухонный рабочий; газосварщик и пр. </w:t>
      </w:r>
    </w:p>
    <w:p w14:paraId="393B43A0" w14:textId="77777777" w:rsidR="00BB2AE7" w:rsidRPr="00BB2AE7" w:rsidRDefault="00BB2AE7" w:rsidP="00BB2AE7">
      <w:pPr>
        <w:spacing w:before="168"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Некоторые строки Перечня изложены в новой редакции. </w:t>
      </w:r>
    </w:p>
    <w:p w14:paraId="319E2F63" w14:textId="77777777" w:rsidR="00BB2AE7" w:rsidRPr="00BB2AE7" w:rsidRDefault="00BB2AE7" w:rsidP="00BB2AE7">
      <w:pPr>
        <w:spacing w:after="0" w:line="288" w:lineRule="atLeast"/>
        <w:jc w:val="both"/>
        <w:rPr>
          <w:rFonts w:ascii="Times New Roman" w:eastAsia="Times New Roman" w:hAnsi="Times New Roman" w:cs="Times New Roman"/>
          <w:sz w:val="24"/>
          <w:szCs w:val="24"/>
          <w:lang w:eastAsia="ru-RU"/>
        </w:rPr>
      </w:pPr>
      <w:r w:rsidRPr="00BB2AE7">
        <w:rPr>
          <w:rFonts w:ascii="Times New Roman" w:eastAsia="Times New Roman" w:hAnsi="Times New Roman" w:cs="Times New Roman"/>
          <w:sz w:val="24"/>
          <w:szCs w:val="24"/>
          <w:lang w:eastAsia="ru-RU"/>
        </w:rPr>
        <w:t xml:space="preserve">  </w:t>
      </w:r>
    </w:p>
    <w:p w14:paraId="1F79B2AD" w14:textId="77777777" w:rsidR="00FB07C0" w:rsidRPr="00FB07C0" w:rsidRDefault="00FB07C0" w:rsidP="00FB07C0">
      <w:pPr>
        <w:spacing w:after="0" w:line="288" w:lineRule="atLeast"/>
        <w:jc w:val="both"/>
        <w:rPr>
          <w:rFonts w:ascii="Times New Roman" w:eastAsia="Times New Roman" w:hAnsi="Times New Roman" w:cs="Times New Roman"/>
          <w:sz w:val="24"/>
          <w:szCs w:val="24"/>
          <w:lang w:eastAsia="ru-RU"/>
        </w:rPr>
      </w:pPr>
      <w:r w:rsidRPr="00FB07C0">
        <w:rPr>
          <w:rFonts w:ascii="Times New Roman" w:eastAsia="Times New Roman" w:hAnsi="Times New Roman" w:cs="Times New Roman"/>
          <w:sz w:val="24"/>
          <w:szCs w:val="24"/>
          <w:lang w:eastAsia="ru-RU"/>
        </w:rPr>
        <w:t xml:space="preserve">  </w:t>
      </w:r>
    </w:p>
    <w:p w14:paraId="1AC84707" w14:textId="7A786C8A" w:rsidR="00FB07C0" w:rsidRPr="00FA0289" w:rsidRDefault="00FB07C0"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В связи с произошедшими изменениями в законодательстве разъяснены обязанности адвокатов в рамках Федерального закона от 07.08.2001 N 115-ФЗ "О противодействии легализации (отмыванию) доходов, полученных преступным путем, и финансированию терроризма"</w:t>
      </w:r>
    </w:p>
    <w:p w14:paraId="1059A985" w14:textId="77777777" w:rsidR="00FB07C0" w:rsidRPr="00FB07C0" w:rsidRDefault="00FB07C0" w:rsidP="00FB07C0">
      <w:pPr>
        <w:spacing w:after="0" w:line="168" w:lineRule="atLeast"/>
        <w:rPr>
          <w:rFonts w:ascii="Times New Roman" w:eastAsia="Times New Roman" w:hAnsi="Times New Roman" w:cs="Times New Roman"/>
          <w:sz w:val="17"/>
          <w:szCs w:val="17"/>
          <w:lang w:eastAsia="ru-RU"/>
        </w:rPr>
      </w:pPr>
      <w:r w:rsidRPr="00FB07C0">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FB07C0" w:rsidRPr="00FB07C0" w14:paraId="2BFB5D3A" w14:textId="77777777" w:rsidTr="00FB07C0">
        <w:tc>
          <w:tcPr>
            <w:tcW w:w="180" w:type="dxa"/>
            <w:tcMar>
              <w:top w:w="0" w:type="dxa"/>
              <w:left w:w="0" w:type="dxa"/>
              <w:bottom w:w="0" w:type="dxa"/>
              <w:right w:w="150" w:type="dxa"/>
            </w:tcMar>
            <w:hideMark/>
          </w:tcPr>
          <w:p w14:paraId="5AC8FBDA" w14:textId="6E21F8F5" w:rsidR="00FB07C0" w:rsidRPr="00FB07C0" w:rsidRDefault="00FB07C0" w:rsidP="00FB07C0">
            <w:pPr>
              <w:spacing w:after="0" w:line="168" w:lineRule="atLeast"/>
              <w:rPr>
                <w:rFonts w:ascii="Times New Roman" w:eastAsia="Times New Roman" w:hAnsi="Times New Roman" w:cs="Times New Roman"/>
                <w:sz w:val="17"/>
                <w:szCs w:val="17"/>
                <w:lang w:eastAsia="ru-RU"/>
              </w:rPr>
            </w:pPr>
            <w:r w:rsidRPr="00FB07C0">
              <w:rPr>
                <w:rFonts w:ascii="Times New Roman" w:eastAsia="Times New Roman" w:hAnsi="Times New Roman" w:cs="Times New Roman"/>
                <w:b/>
                <w:bCs/>
                <w:noProof/>
                <w:sz w:val="24"/>
                <w:szCs w:val="24"/>
                <w:lang w:eastAsia="ru-RU"/>
              </w:rPr>
              <w:drawing>
                <wp:inline distT="0" distB="0" distL="0" distR="0" wp14:anchorId="3774688D" wp14:editId="7C05307C">
                  <wp:extent cx="114300" cy="142875"/>
                  <wp:effectExtent l="0" t="0" r="0" b="9525"/>
                  <wp:docPr id="27" name="Рисунок 27" descr="C:\Users\Nugaeva.E.F\AppData\Local\Microsoft\Windows\INetCache\Content.MSO\A16C71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Nugaeva.E.F\AppData\Local\Microsoft\Windows\INetCache\Content.MSO\A16C71F4.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B72BE4C" w14:textId="77777777" w:rsidR="00FB07C0" w:rsidRPr="00FB07C0" w:rsidRDefault="00FB07C0" w:rsidP="00FB07C0">
            <w:pPr>
              <w:spacing w:after="0" w:line="288" w:lineRule="atLeast"/>
              <w:rPr>
                <w:rFonts w:ascii="Times New Roman" w:eastAsia="Times New Roman" w:hAnsi="Times New Roman" w:cs="Times New Roman"/>
                <w:sz w:val="21"/>
                <w:szCs w:val="21"/>
                <w:lang w:eastAsia="ru-RU"/>
              </w:rPr>
            </w:pPr>
            <w:r w:rsidRPr="00FB07C0">
              <w:rPr>
                <w:rFonts w:ascii="Times New Roman" w:eastAsia="Times New Roman" w:hAnsi="Times New Roman" w:cs="Times New Roman"/>
                <w:sz w:val="21"/>
                <w:szCs w:val="21"/>
                <w:lang w:eastAsia="ru-RU"/>
              </w:rPr>
              <w:t>&lt;Письмо&gt; Федеральной палаты адвокатов от 25.10.2024 N 351-10/24-АП</w:t>
            </w:r>
            <w:r w:rsidRPr="00FB07C0">
              <w:rPr>
                <w:rFonts w:ascii="Times New Roman" w:eastAsia="Times New Roman" w:hAnsi="Times New Roman" w:cs="Times New Roman"/>
                <w:sz w:val="21"/>
                <w:szCs w:val="21"/>
                <w:lang w:eastAsia="ru-RU"/>
              </w:rPr>
              <w:br/>
              <w:t xml:space="preserve">&lt;Об обязанностях адвокатов в рамках Федерального закона от 07.08.2001 N 115-ФЗ "О противодействии легализации (отмыванию) доходов, полученных преступным путем, и финансированию терроризма"&gt; </w:t>
            </w:r>
          </w:p>
        </w:tc>
      </w:tr>
    </w:tbl>
    <w:p w14:paraId="65343809" w14:textId="77777777" w:rsidR="00FB07C0" w:rsidRPr="00FB07C0" w:rsidRDefault="00FB07C0" w:rsidP="00FB07C0">
      <w:pPr>
        <w:spacing w:before="168" w:after="0" w:line="288" w:lineRule="atLeast"/>
        <w:jc w:val="both"/>
        <w:rPr>
          <w:rFonts w:ascii="Times New Roman" w:eastAsia="Times New Roman" w:hAnsi="Times New Roman" w:cs="Times New Roman"/>
          <w:sz w:val="24"/>
          <w:szCs w:val="24"/>
          <w:lang w:eastAsia="ru-RU"/>
        </w:rPr>
      </w:pPr>
      <w:r w:rsidRPr="00FB07C0">
        <w:rPr>
          <w:rFonts w:ascii="Times New Roman" w:eastAsia="Times New Roman" w:hAnsi="Times New Roman" w:cs="Times New Roman"/>
          <w:sz w:val="24"/>
          <w:szCs w:val="24"/>
          <w:lang w:eastAsia="ru-RU"/>
        </w:rPr>
        <w:t xml:space="preserve">Разъяснения даны в связи с принятием Федерального закона от 08.08.2024 N 222-ФЗ "О внесении изменений в отдельные законодательные акты Российской Федерации". </w:t>
      </w:r>
    </w:p>
    <w:p w14:paraId="1F56936E" w14:textId="77777777" w:rsidR="00FB07C0" w:rsidRPr="00FB07C0" w:rsidRDefault="00FB07C0" w:rsidP="00FB07C0">
      <w:pPr>
        <w:spacing w:before="168" w:after="0" w:line="288" w:lineRule="atLeast"/>
        <w:jc w:val="both"/>
        <w:rPr>
          <w:rFonts w:ascii="Times New Roman" w:eastAsia="Times New Roman" w:hAnsi="Times New Roman" w:cs="Times New Roman"/>
          <w:sz w:val="24"/>
          <w:szCs w:val="24"/>
          <w:lang w:eastAsia="ru-RU"/>
        </w:rPr>
      </w:pPr>
      <w:r w:rsidRPr="00FB07C0">
        <w:rPr>
          <w:rFonts w:ascii="Times New Roman" w:eastAsia="Times New Roman" w:hAnsi="Times New Roman" w:cs="Times New Roman"/>
          <w:sz w:val="24"/>
          <w:szCs w:val="24"/>
          <w:lang w:eastAsia="ru-RU"/>
        </w:rPr>
        <w:t xml:space="preserve">Так, сообщается о расширении перечня операций и сделок, при осуществлении которых от имени или по поручению своего клиента адвокатами должны выполняться требования Федерального закона N 115-ФЗ. </w:t>
      </w:r>
    </w:p>
    <w:p w14:paraId="5762947D" w14:textId="77777777" w:rsidR="00FB07C0" w:rsidRPr="00FB07C0" w:rsidRDefault="00FB07C0" w:rsidP="00FB07C0">
      <w:pPr>
        <w:spacing w:before="168" w:after="0" w:line="288" w:lineRule="atLeast"/>
        <w:jc w:val="both"/>
        <w:rPr>
          <w:rFonts w:ascii="Times New Roman" w:eastAsia="Times New Roman" w:hAnsi="Times New Roman" w:cs="Times New Roman"/>
          <w:sz w:val="24"/>
          <w:szCs w:val="24"/>
          <w:lang w:eastAsia="ru-RU"/>
        </w:rPr>
      </w:pPr>
      <w:r w:rsidRPr="00FB07C0">
        <w:rPr>
          <w:rFonts w:ascii="Times New Roman" w:eastAsia="Times New Roman" w:hAnsi="Times New Roman" w:cs="Times New Roman"/>
          <w:sz w:val="24"/>
          <w:szCs w:val="24"/>
          <w:lang w:eastAsia="ru-RU"/>
        </w:rPr>
        <w:t xml:space="preserve">Кроме этого, сообщается о применении дополненных положений статьи 7.1 Федерального закона N 115-ФЗ к правоотношениям, связанным с реализацией адвокатами своих прав и исполнением ими возложенных на них обязанностей, возникшим с 30 декабря 2024 года, и о других новшествах </w:t>
      </w:r>
    </w:p>
    <w:p w14:paraId="2D57E340"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6C15C7C7" w14:textId="556CE74F" w:rsidR="00A84DEB" w:rsidRPr="00FA0289" w:rsidRDefault="00A84DEB"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На 2025 год определены индексы изменения размера вносимой гражданами платы за коммунальные услуги в среднем по субъектам РФ</w:t>
      </w:r>
    </w:p>
    <w:p w14:paraId="1A9DFC28" w14:textId="77777777" w:rsidR="00A84DEB" w:rsidRPr="00C67474" w:rsidRDefault="00A84DEB" w:rsidP="00A84DEB">
      <w:pPr>
        <w:spacing w:after="0" w:line="168" w:lineRule="atLeast"/>
        <w:rPr>
          <w:rFonts w:ascii="Times New Roman" w:eastAsia="Times New Roman" w:hAnsi="Times New Roman" w:cs="Times New Roman"/>
          <w:sz w:val="17"/>
          <w:szCs w:val="17"/>
          <w:lang w:eastAsia="ru-RU"/>
        </w:rPr>
      </w:pPr>
      <w:r w:rsidRPr="00C67474">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84DEB" w:rsidRPr="00C67474" w14:paraId="46E170A1" w14:textId="77777777" w:rsidTr="00655432">
        <w:tc>
          <w:tcPr>
            <w:tcW w:w="180" w:type="dxa"/>
            <w:tcMar>
              <w:top w:w="0" w:type="dxa"/>
              <w:left w:w="0" w:type="dxa"/>
              <w:bottom w:w="0" w:type="dxa"/>
              <w:right w:w="150" w:type="dxa"/>
            </w:tcMar>
            <w:hideMark/>
          </w:tcPr>
          <w:p w14:paraId="39DF3C82" w14:textId="77777777" w:rsidR="00A84DEB" w:rsidRPr="00C67474" w:rsidRDefault="00A84DEB" w:rsidP="00655432">
            <w:pPr>
              <w:spacing w:after="0" w:line="168" w:lineRule="atLeast"/>
              <w:rPr>
                <w:rFonts w:ascii="Times New Roman" w:eastAsia="Times New Roman" w:hAnsi="Times New Roman" w:cs="Times New Roman"/>
                <w:sz w:val="17"/>
                <w:szCs w:val="17"/>
                <w:lang w:eastAsia="ru-RU"/>
              </w:rPr>
            </w:pPr>
            <w:r w:rsidRPr="00C67474">
              <w:rPr>
                <w:noProof/>
              </w:rPr>
              <w:drawing>
                <wp:inline distT="0" distB="0" distL="0" distR="0" wp14:anchorId="6194CB7A" wp14:editId="244EE5F5">
                  <wp:extent cx="114300" cy="142875"/>
                  <wp:effectExtent l="0" t="0" r="0" b="9525"/>
                  <wp:docPr id="1" name="Рисунок 1" descr="C:\Users\Nugaeva.E.F\AppData\Local\Microsoft\Windows\INetCache\Content.MSO\292DF1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gaeva.E.F\AppData\Local\Microsoft\Windows\INetCache\Content.MSO\292DF1C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2126FC" w14:textId="77777777" w:rsidR="00A84DEB" w:rsidRPr="00C67474" w:rsidRDefault="00A84DEB" w:rsidP="00655432">
            <w:pPr>
              <w:spacing w:after="0" w:line="288" w:lineRule="atLeast"/>
              <w:rPr>
                <w:rFonts w:ascii="Times New Roman" w:eastAsia="Times New Roman" w:hAnsi="Times New Roman" w:cs="Times New Roman"/>
                <w:sz w:val="21"/>
                <w:szCs w:val="21"/>
                <w:lang w:eastAsia="ru-RU"/>
              </w:rPr>
            </w:pPr>
            <w:r w:rsidRPr="00C67474">
              <w:rPr>
                <w:rFonts w:ascii="Times New Roman" w:eastAsia="Times New Roman" w:hAnsi="Times New Roman" w:cs="Times New Roman"/>
                <w:sz w:val="21"/>
                <w:szCs w:val="21"/>
                <w:lang w:eastAsia="ru-RU"/>
              </w:rPr>
              <w:t>Распоряжение Правительства РФ от 15.11.2024 N 3287-р</w:t>
            </w:r>
            <w:r w:rsidRPr="00C67474">
              <w:rPr>
                <w:rFonts w:ascii="Times New Roman" w:eastAsia="Times New Roman" w:hAnsi="Times New Roman" w:cs="Times New Roman"/>
                <w:sz w:val="21"/>
                <w:szCs w:val="21"/>
                <w:lang w:eastAsia="ru-RU"/>
              </w:rPr>
              <w:br/>
              <w:t xml:space="preserve">&lt;Об индексах изменения размера вносимой гражданами платы за коммунальные услуги в среднем по субъектам Российской Федерации на 2025 год и предельно допустимых отклонениях по отдельным муниципальным образованиям от величины указанных индексов на 2025 - 2028 годы&gt; </w:t>
            </w:r>
          </w:p>
        </w:tc>
      </w:tr>
    </w:tbl>
    <w:p w14:paraId="51AABD95" w14:textId="77777777" w:rsidR="00A84DEB" w:rsidRPr="00C67474" w:rsidRDefault="00A84DEB" w:rsidP="00A84DEB">
      <w:pPr>
        <w:spacing w:before="168" w:after="0" w:line="288" w:lineRule="atLeast"/>
        <w:jc w:val="both"/>
        <w:rPr>
          <w:rFonts w:ascii="Times New Roman" w:eastAsia="Times New Roman" w:hAnsi="Times New Roman" w:cs="Times New Roman"/>
          <w:sz w:val="24"/>
          <w:szCs w:val="24"/>
          <w:lang w:eastAsia="ru-RU"/>
        </w:rPr>
      </w:pPr>
      <w:r w:rsidRPr="00C67474">
        <w:rPr>
          <w:rFonts w:ascii="Times New Roman" w:eastAsia="Times New Roman" w:hAnsi="Times New Roman" w:cs="Times New Roman"/>
          <w:sz w:val="24"/>
          <w:szCs w:val="24"/>
          <w:lang w:eastAsia="ru-RU"/>
        </w:rPr>
        <w:t xml:space="preserve">Установлены дифференцированные индексы на первое полугодие и на второе полугодие 2025 года. В частности, в первом полугодии 2025 года предусмотрено значение индекса 0. </w:t>
      </w:r>
    </w:p>
    <w:p w14:paraId="73295F1B" w14:textId="1F0BA14B" w:rsidR="00A84DEB" w:rsidRDefault="00A84DEB" w:rsidP="00FA0289">
      <w:pPr>
        <w:spacing w:before="168" w:after="0" w:line="288" w:lineRule="atLeast"/>
        <w:jc w:val="both"/>
        <w:rPr>
          <w:rFonts w:ascii="Times New Roman" w:eastAsia="Times New Roman" w:hAnsi="Times New Roman" w:cs="Times New Roman"/>
          <w:sz w:val="24"/>
          <w:szCs w:val="24"/>
          <w:lang w:eastAsia="ru-RU"/>
        </w:rPr>
      </w:pPr>
      <w:r w:rsidRPr="00C67474">
        <w:rPr>
          <w:rFonts w:ascii="Times New Roman" w:eastAsia="Times New Roman" w:hAnsi="Times New Roman" w:cs="Times New Roman"/>
          <w:sz w:val="24"/>
          <w:szCs w:val="24"/>
          <w:lang w:eastAsia="ru-RU"/>
        </w:rPr>
        <w:t xml:space="preserve">Кроме этого, определены предельно допустимые отклонения по отдельным муниципальным образованиям от величины указанных индексов на 2025 - 2028 годы. </w:t>
      </w:r>
    </w:p>
    <w:p w14:paraId="1C378C5F"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p>
    <w:p w14:paraId="15327FBA" w14:textId="62D06D26" w:rsidR="00A84DEB" w:rsidRPr="00FA0289" w:rsidRDefault="00A84DEB"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Минстроем даны разъяснения о порядке проведения общего собрания собственников помещений в многоквартирном доме в форме очно-заочного голосования</w:t>
      </w:r>
    </w:p>
    <w:p w14:paraId="4D5AD238" w14:textId="77777777" w:rsidR="00A84DEB" w:rsidRPr="00C67474" w:rsidRDefault="00A84DEB" w:rsidP="00A84DEB">
      <w:pPr>
        <w:spacing w:after="0" w:line="168" w:lineRule="atLeast"/>
        <w:rPr>
          <w:rFonts w:ascii="Times New Roman" w:eastAsia="Times New Roman" w:hAnsi="Times New Roman" w:cs="Times New Roman"/>
          <w:sz w:val="17"/>
          <w:szCs w:val="17"/>
          <w:lang w:eastAsia="ru-RU"/>
        </w:rPr>
      </w:pPr>
      <w:r w:rsidRPr="00C67474">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84DEB" w:rsidRPr="00C67474" w14:paraId="2B25F614" w14:textId="77777777" w:rsidTr="00655432">
        <w:tc>
          <w:tcPr>
            <w:tcW w:w="180" w:type="dxa"/>
            <w:tcMar>
              <w:top w:w="0" w:type="dxa"/>
              <w:left w:w="0" w:type="dxa"/>
              <w:bottom w:w="0" w:type="dxa"/>
              <w:right w:w="150" w:type="dxa"/>
            </w:tcMar>
            <w:hideMark/>
          </w:tcPr>
          <w:p w14:paraId="303F8B68" w14:textId="77777777" w:rsidR="00A84DEB" w:rsidRPr="00C67474" w:rsidRDefault="00A84DEB" w:rsidP="00655432">
            <w:pPr>
              <w:spacing w:after="0" w:line="168" w:lineRule="atLeast"/>
              <w:rPr>
                <w:rFonts w:ascii="Times New Roman" w:eastAsia="Times New Roman" w:hAnsi="Times New Roman" w:cs="Times New Roman"/>
                <w:sz w:val="17"/>
                <w:szCs w:val="17"/>
                <w:lang w:eastAsia="ru-RU"/>
              </w:rPr>
            </w:pPr>
            <w:r w:rsidRPr="00C67474">
              <w:rPr>
                <w:noProof/>
              </w:rPr>
              <w:drawing>
                <wp:inline distT="0" distB="0" distL="0" distR="0" wp14:anchorId="01D8AB4B" wp14:editId="70301411">
                  <wp:extent cx="114300" cy="142875"/>
                  <wp:effectExtent l="0" t="0" r="0" b="9525"/>
                  <wp:docPr id="2" name="Рисунок 2" descr="C:\Users\Nugaeva.E.F\AppData\Local\Microsoft\Windows\INetCache\Content.MSO\19640F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gaeva.E.F\AppData\Local\Microsoft\Windows\INetCache\Content.MSO\19640F0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0D3DF30" w14:textId="77777777" w:rsidR="00A84DEB" w:rsidRPr="00C67474" w:rsidRDefault="00A84DEB" w:rsidP="00655432">
            <w:pPr>
              <w:spacing w:after="0" w:line="288" w:lineRule="atLeast"/>
              <w:rPr>
                <w:rFonts w:ascii="Times New Roman" w:eastAsia="Times New Roman" w:hAnsi="Times New Roman" w:cs="Times New Roman"/>
                <w:sz w:val="21"/>
                <w:szCs w:val="21"/>
                <w:lang w:eastAsia="ru-RU"/>
              </w:rPr>
            </w:pPr>
            <w:r w:rsidRPr="00C67474">
              <w:rPr>
                <w:rFonts w:ascii="Times New Roman" w:eastAsia="Times New Roman" w:hAnsi="Times New Roman" w:cs="Times New Roman"/>
                <w:sz w:val="21"/>
                <w:szCs w:val="21"/>
                <w:lang w:eastAsia="ru-RU"/>
              </w:rPr>
              <w:t>&lt;Письмо&gt; Минстроя России от 21.10.2024 N 27352-ОГ/00</w:t>
            </w:r>
            <w:r w:rsidRPr="00C67474">
              <w:rPr>
                <w:rFonts w:ascii="Times New Roman" w:eastAsia="Times New Roman" w:hAnsi="Times New Roman" w:cs="Times New Roman"/>
                <w:sz w:val="21"/>
                <w:szCs w:val="21"/>
                <w:lang w:eastAsia="ru-RU"/>
              </w:rPr>
              <w:br/>
              <w:t xml:space="preserve">&lt;О проведении общего собрания собственников помещений в многоквартирном доме в форме очно-заочного голосования&gt; </w:t>
            </w:r>
          </w:p>
        </w:tc>
      </w:tr>
    </w:tbl>
    <w:p w14:paraId="6A5E153C" w14:textId="77777777" w:rsidR="00A84DEB" w:rsidRPr="00C67474" w:rsidRDefault="00A84DEB" w:rsidP="00A84DEB">
      <w:pPr>
        <w:spacing w:before="168" w:after="0" w:line="288" w:lineRule="atLeast"/>
        <w:jc w:val="both"/>
        <w:rPr>
          <w:rFonts w:ascii="Times New Roman" w:eastAsia="Times New Roman" w:hAnsi="Times New Roman" w:cs="Times New Roman"/>
          <w:sz w:val="24"/>
          <w:szCs w:val="24"/>
          <w:lang w:eastAsia="ru-RU"/>
        </w:rPr>
      </w:pPr>
      <w:r w:rsidRPr="00C67474">
        <w:rPr>
          <w:rFonts w:ascii="Times New Roman" w:eastAsia="Times New Roman" w:hAnsi="Times New Roman" w:cs="Times New Roman"/>
          <w:sz w:val="24"/>
          <w:szCs w:val="24"/>
          <w:lang w:eastAsia="ru-RU"/>
        </w:rPr>
        <w:t xml:space="preserve">В числе прочего отмечено, что очно-заочная форма </w:t>
      </w:r>
      <w:proofErr w:type="gramStart"/>
      <w:r w:rsidRPr="00C67474">
        <w:rPr>
          <w:rFonts w:ascii="Times New Roman" w:eastAsia="Times New Roman" w:hAnsi="Times New Roman" w:cs="Times New Roman"/>
          <w:sz w:val="24"/>
          <w:szCs w:val="24"/>
          <w:lang w:eastAsia="ru-RU"/>
        </w:rPr>
        <w:t>- это</w:t>
      </w:r>
      <w:proofErr w:type="gramEnd"/>
      <w:r w:rsidRPr="00C67474">
        <w:rPr>
          <w:rFonts w:ascii="Times New Roman" w:eastAsia="Times New Roman" w:hAnsi="Times New Roman" w:cs="Times New Roman"/>
          <w:sz w:val="24"/>
          <w:szCs w:val="24"/>
          <w:lang w:eastAsia="ru-RU"/>
        </w:rPr>
        <w:t xml:space="preserve"> одна форма собрания, и очная, и заочная части которого проводятся в обязательном порядке. </w:t>
      </w:r>
    </w:p>
    <w:p w14:paraId="366192F0" w14:textId="77777777" w:rsidR="00A84DEB" w:rsidRPr="00C67474" w:rsidRDefault="00A84DEB" w:rsidP="00A84DEB">
      <w:pPr>
        <w:spacing w:before="168" w:after="0" w:line="288" w:lineRule="atLeast"/>
        <w:jc w:val="both"/>
        <w:rPr>
          <w:rFonts w:ascii="Times New Roman" w:eastAsia="Times New Roman" w:hAnsi="Times New Roman" w:cs="Times New Roman"/>
          <w:sz w:val="24"/>
          <w:szCs w:val="24"/>
          <w:lang w:eastAsia="ru-RU"/>
        </w:rPr>
      </w:pPr>
      <w:r w:rsidRPr="00C67474">
        <w:rPr>
          <w:rFonts w:ascii="Times New Roman" w:eastAsia="Times New Roman" w:hAnsi="Times New Roman" w:cs="Times New Roman"/>
          <w:sz w:val="24"/>
          <w:szCs w:val="24"/>
          <w:lang w:eastAsia="ru-RU"/>
        </w:rPr>
        <w:lastRenderedPageBreak/>
        <w:t xml:space="preserve">Общее собрание собственников в заочной форме может проводиться по вопросам, которые ранее были поставлены на голосование на общем собрании собственников в многоквартирном доме, проведенном в очной форме, и по которым общее собрание не имело кворума. </w:t>
      </w:r>
    </w:p>
    <w:p w14:paraId="584EC97E" w14:textId="77777777" w:rsidR="00A84DEB" w:rsidRPr="00C67474" w:rsidRDefault="00A84DEB" w:rsidP="00A84DEB"/>
    <w:p w14:paraId="1FAF8BC5" w14:textId="77777777" w:rsidR="00A84DEB" w:rsidRPr="00A84DEB" w:rsidRDefault="00A84DEB" w:rsidP="00A84DEB">
      <w:pPr>
        <w:spacing w:after="0" w:line="240" w:lineRule="auto"/>
        <w:jc w:val="center"/>
        <w:rPr>
          <w:rFonts w:ascii="Times New Roman" w:eastAsia="Times New Roman" w:hAnsi="Times New Roman" w:cs="Times New Roman"/>
          <w:sz w:val="24"/>
          <w:szCs w:val="24"/>
          <w:lang w:eastAsia="ru-RU"/>
        </w:rPr>
      </w:pPr>
      <w:r w:rsidRPr="00A84DEB">
        <w:rPr>
          <w:rFonts w:ascii="Times New Roman" w:eastAsia="Times New Roman" w:hAnsi="Times New Roman" w:cs="Times New Roman"/>
          <w:b/>
          <w:bCs/>
          <w:sz w:val="24"/>
          <w:szCs w:val="24"/>
          <w:lang w:eastAsia="ru-RU"/>
        </w:rPr>
        <w:t>с 7 по 12 октября 2024 года</w:t>
      </w:r>
    </w:p>
    <w:p w14:paraId="2C91D7F7" w14:textId="77777777" w:rsidR="00A84DEB" w:rsidRPr="00A84DEB" w:rsidRDefault="00A84DEB" w:rsidP="00A84DEB">
      <w:pPr>
        <w:spacing w:after="0" w:line="240" w:lineRule="auto"/>
        <w:jc w:val="center"/>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  </w:t>
      </w:r>
    </w:p>
    <w:p w14:paraId="717F61EE" w14:textId="2C23B92E" w:rsidR="00A84DEB" w:rsidRPr="00FA0289" w:rsidRDefault="00A84DEB" w:rsidP="00FA0289">
      <w:pPr>
        <w:pStyle w:val="a4"/>
        <w:numPr>
          <w:ilvl w:val="0"/>
          <w:numId w:val="1"/>
        </w:num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Установлена новая форма анкеты при поступлении на государственную и муниципальную службу</w:t>
      </w:r>
      <w:r w:rsidRPr="00FA0289">
        <w:rPr>
          <w:rFonts w:ascii="Times New Roman" w:eastAsia="Times New Roman" w:hAnsi="Times New Roman" w:cs="Times New Roman"/>
          <w:sz w:val="24"/>
          <w:szCs w:val="24"/>
          <w:lang w:eastAsia="ru-RU"/>
        </w:rPr>
        <w:t xml:space="preserve"> </w:t>
      </w:r>
    </w:p>
    <w:p w14:paraId="3EDCE245" w14:textId="77777777" w:rsidR="00A84DEB" w:rsidRPr="00A84DEB" w:rsidRDefault="00A84DEB" w:rsidP="00A84DEB">
      <w:pPr>
        <w:spacing w:after="0" w:line="168" w:lineRule="atLeast"/>
        <w:rPr>
          <w:rFonts w:ascii="Times New Roman" w:eastAsia="Times New Roman" w:hAnsi="Times New Roman" w:cs="Times New Roman"/>
          <w:sz w:val="17"/>
          <w:szCs w:val="17"/>
          <w:lang w:eastAsia="ru-RU"/>
        </w:rPr>
      </w:pPr>
      <w:r w:rsidRPr="00A84DE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84DEB" w:rsidRPr="00A84DEB" w14:paraId="0F686D37" w14:textId="77777777" w:rsidTr="00A84DEB">
        <w:tc>
          <w:tcPr>
            <w:tcW w:w="180" w:type="dxa"/>
            <w:tcMar>
              <w:top w:w="0" w:type="dxa"/>
              <w:left w:w="0" w:type="dxa"/>
              <w:bottom w:w="0" w:type="dxa"/>
              <w:right w:w="150" w:type="dxa"/>
            </w:tcMar>
            <w:hideMark/>
          </w:tcPr>
          <w:p w14:paraId="3AE13FD1" w14:textId="2FA8DB5D" w:rsidR="00A84DEB" w:rsidRPr="00A84DEB" w:rsidRDefault="00A84DEB" w:rsidP="00A84DEB">
            <w:pPr>
              <w:spacing w:after="0" w:line="168" w:lineRule="atLeast"/>
              <w:rPr>
                <w:rFonts w:ascii="Times New Roman" w:eastAsia="Times New Roman" w:hAnsi="Times New Roman" w:cs="Times New Roman"/>
                <w:sz w:val="17"/>
                <w:szCs w:val="17"/>
                <w:lang w:eastAsia="ru-RU"/>
              </w:rPr>
            </w:pPr>
            <w:r w:rsidRPr="00A84DEB">
              <w:rPr>
                <w:rFonts w:ascii="Times New Roman" w:eastAsia="Times New Roman" w:hAnsi="Times New Roman" w:cs="Times New Roman"/>
                <w:b/>
                <w:bCs/>
                <w:noProof/>
                <w:sz w:val="24"/>
                <w:szCs w:val="24"/>
                <w:lang w:eastAsia="ru-RU"/>
              </w:rPr>
              <w:drawing>
                <wp:inline distT="0" distB="0" distL="0" distR="0" wp14:anchorId="2C3129A5" wp14:editId="165AACEE">
                  <wp:extent cx="114300" cy="142875"/>
                  <wp:effectExtent l="0" t="0" r="0" b="9525"/>
                  <wp:docPr id="25" name="Рисунок 25" descr="C:\Users\Nugaeva.E.F\AppData\Local\Microsoft\Windows\INetCache\Content.MSO\DAEB6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gaeva.E.F\AppData\Local\Microsoft\Windows\INetCache\Content.MSO\DAEB67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E5A0B17" w14:textId="77777777" w:rsidR="00A84DEB" w:rsidRPr="00A84DEB" w:rsidRDefault="00A84DEB" w:rsidP="00A84DEB">
            <w:pPr>
              <w:spacing w:after="0" w:line="288" w:lineRule="atLeast"/>
              <w:rPr>
                <w:rFonts w:ascii="Times New Roman" w:eastAsia="Times New Roman" w:hAnsi="Times New Roman" w:cs="Times New Roman"/>
                <w:sz w:val="21"/>
                <w:szCs w:val="21"/>
                <w:lang w:eastAsia="ru-RU"/>
              </w:rPr>
            </w:pPr>
            <w:r w:rsidRPr="00A84DEB">
              <w:rPr>
                <w:rFonts w:ascii="Times New Roman" w:eastAsia="Times New Roman" w:hAnsi="Times New Roman" w:cs="Times New Roman"/>
                <w:sz w:val="21"/>
                <w:szCs w:val="21"/>
                <w:lang w:eastAsia="ru-RU"/>
              </w:rPr>
              <w:t>Указ Президента РФ от 10.10.2024 N 870</w:t>
            </w:r>
            <w:r w:rsidRPr="00A84DEB">
              <w:rPr>
                <w:rFonts w:ascii="Times New Roman" w:eastAsia="Times New Roman" w:hAnsi="Times New Roman" w:cs="Times New Roman"/>
                <w:sz w:val="21"/>
                <w:szCs w:val="21"/>
                <w:lang w:eastAsia="ru-RU"/>
              </w:rPr>
              <w:br/>
              <w:t xml:space="preserve">"О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w:t>
            </w:r>
          </w:p>
        </w:tc>
      </w:tr>
    </w:tbl>
    <w:p w14:paraId="34329433"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Кроме того, определена форма анкеты для поступления на военную службу по контракту в органы ФСБ, а также форма сообщения об изменении сведений, содержащихся в анкете для госслужащих. </w:t>
      </w:r>
    </w:p>
    <w:p w14:paraId="136C2B5E"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Предусмотрены сроки и порядок сообщения об изменении сведений, содержащихся в анкетах. </w:t>
      </w:r>
    </w:p>
    <w:p w14:paraId="37C86986"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С 1 января 2026 года анкета </w:t>
      </w:r>
      <w:proofErr w:type="gramStart"/>
      <w:r w:rsidRPr="00A84DEB">
        <w:rPr>
          <w:rFonts w:ascii="Times New Roman" w:eastAsia="Times New Roman" w:hAnsi="Times New Roman" w:cs="Times New Roman"/>
          <w:sz w:val="24"/>
          <w:szCs w:val="24"/>
          <w:lang w:eastAsia="ru-RU"/>
        </w:rPr>
        <w:t>для госслужащих</w:t>
      </w:r>
      <w:proofErr w:type="gramEnd"/>
      <w:r w:rsidRPr="00A84DEB">
        <w:rPr>
          <w:rFonts w:ascii="Times New Roman" w:eastAsia="Times New Roman" w:hAnsi="Times New Roman" w:cs="Times New Roman"/>
          <w:sz w:val="24"/>
          <w:szCs w:val="24"/>
          <w:lang w:eastAsia="ru-RU"/>
        </w:rPr>
        <w:t xml:space="preserve"> и сообщение об изменении сведений, содержащихся в ней, подлежат заполнению с применением спецпрограммы "Анкета ГС (МС)" или иных информационных систем. </w:t>
      </w:r>
    </w:p>
    <w:p w14:paraId="1E85123F"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Указ вступает в силу со дня его официального опубликования. </w:t>
      </w:r>
    </w:p>
    <w:p w14:paraId="7219C92F" w14:textId="77777777" w:rsidR="00A84DEB" w:rsidRPr="00A84DEB" w:rsidRDefault="00A84DEB" w:rsidP="00A84DEB">
      <w:pPr>
        <w:spacing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  </w:t>
      </w:r>
    </w:p>
    <w:p w14:paraId="62480928" w14:textId="1B68F648" w:rsidR="00A84DEB" w:rsidRPr="00FA0289" w:rsidRDefault="00A84DEB"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Установлена новая примерная форма служебного контракта о прохождении государственной гражданской службы и замещении должности государственной гражданской службы</w:t>
      </w:r>
      <w:r w:rsidRPr="00FA0289">
        <w:rPr>
          <w:rFonts w:ascii="Times New Roman" w:eastAsia="Times New Roman" w:hAnsi="Times New Roman" w:cs="Times New Roman"/>
          <w:sz w:val="24"/>
          <w:szCs w:val="24"/>
          <w:lang w:eastAsia="ru-RU"/>
        </w:rPr>
        <w:t xml:space="preserve"> </w:t>
      </w:r>
    </w:p>
    <w:p w14:paraId="009431C1" w14:textId="77777777" w:rsidR="00A84DEB" w:rsidRPr="00A84DEB" w:rsidRDefault="00A84DEB" w:rsidP="00A84DEB">
      <w:pPr>
        <w:spacing w:after="0" w:line="168" w:lineRule="atLeast"/>
        <w:rPr>
          <w:rFonts w:ascii="Times New Roman" w:eastAsia="Times New Roman" w:hAnsi="Times New Roman" w:cs="Times New Roman"/>
          <w:sz w:val="17"/>
          <w:szCs w:val="17"/>
          <w:lang w:eastAsia="ru-RU"/>
        </w:rPr>
      </w:pPr>
      <w:r w:rsidRPr="00A84DE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84DEB" w:rsidRPr="00A84DEB" w14:paraId="3A664913" w14:textId="77777777" w:rsidTr="00A84DEB">
        <w:tc>
          <w:tcPr>
            <w:tcW w:w="180" w:type="dxa"/>
            <w:tcMar>
              <w:top w:w="0" w:type="dxa"/>
              <w:left w:w="0" w:type="dxa"/>
              <w:bottom w:w="0" w:type="dxa"/>
              <w:right w:w="150" w:type="dxa"/>
            </w:tcMar>
            <w:hideMark/>
          </w:tcPr>
          <w:p w14:paraId="50457402" w14:textId="0D5037B1" w:rsidR="00A84DEB" w:rsidRPr="00A84DEB" w:rsidRDefault="00A84DEB" w:rsidP="00A84DEB">
            <w:pPr>
              <w:spacing w:after="0" w:line="168" w:lineRule="atLeast"/>
              <w:rPr>
                <w:rFonts w:ascii="Times New Roman" w:eastAsia="Times New Roman" w:hAnsi="Times New Roman" w:cs="Times New Roman"/>
                <w:sz w:val="17"/>
                <w:szCs w:val="17"/>
                <w:lang w:eastAsia="ru-RU"/>
              </w:rPr>
            </w:pPr>
            <w:r w:rsidRPr="00A84DEB">
              <w:rPr>
                <w:rFonts w:ascii="Times New Roman" w:eastAsia="Times New Roman" w:hAnsi="Times New Roman" w:cs="Times New Roman"/>
                <w:b/>
                <w:bCs/>
                <w:noProof/>
                <w:sz w:val="24"/>
                <w:szCs w:val="24"/>
                <w:lang w:eastAsia="ru-RU"/>
              </w:rPr>
              <w:drawing>
                <wp:inline distT="0" distB="0" distL="0" distR="0" wp14:anchorId="7517734F" wp14:editId="7EFEBAC6">
                  <wp:extent cx="114300" cy="142875"/>
                  <wp:effectExtent l="0" t="0" r="0" b="9525"/>
                  <wp:docPr id="24" name="Рисунок 24" descr="C:\Users\Nugaeva.E.F\AppData\Local\Microsoft\Windows\INetCache\Content.MSO\E1B872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ugaeva.E.F\AppData\Local\Microsoft\Windows\INetCache\Content.MSO\E1B872A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38041BA" w14:textId="77777777" w:rsidR="00A84DEB" w:rsidRPr="00A84DEB" w:rsidRDefault="00A84DEB" w:rsidP="00A84DEB">
            <w:pPr>
              <w:spacing w:after="0" w:line="288" w:lineRule="atLeast"/>
              <w:rPr>
                <w:rFonts w:ascii="Times New Roman" w:eastAsia="Times New Roman" w:hAnsi="Times New Roman" w:cs="Times New Roman"/>
                <w:sz w:val="21"/>
                <w:szCs w:val="21"/>
                <w:lang w:eastAsia="ru-RU"/>
              </w:rPr>
            </w:pPr>
            <w:r w:rsidRPr="00A84DEB">
              <w:rPr>
                <w:rFonts w:ascii="Times New Roman" w:eastAsia="Times New Roman" w:hAnsi="Times New Roman" w:cs="Times New Roman"/>
                <w:sz w:val="21"/>
                <w:szCs w:val="21"/>
                <w:lang w:eastAsia="ru-RU"/>
              </w:rPr>
              <w:t>Указ Президента РФ от 10.10.2024 N 871</w:t>
            </w:r>
            <w:r w:rsidRPr="00A84DEB">
              <w:rPr>
                <w:rFonts w:ascii="Times New Roman" w:eastAsia="Times New Roman" w:hAnsi="Times New Roman" w:cs="Times New Roman"/>
                <w:sz w:val="21"/>
                <w:szCs w:val="21"/>
                <w:lang w:eastAsia="ru-RU"/>
              </w:rPr>
              <w:br/>
              <w:t xml:space="preserve">"Об утверждении примерной формы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w:t>
            </w:r>
          </w:p>
        </w:tc>
      </w:tr>
    </w:tbl>
    <w:p w14:paraId="010E22D7"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Реализованы положения Федерального закона от 22.04.2024 N 87-ФЗ "О внесении изменений в Федеральный закон "О государственной гражданской службе Российской Федерации". </w:t>
      </w:r>
    </w:p>
    <w:p w14:paraId="165B49C8"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Аналогичный Указ Президента от 16.02.2005 N 159 признан утратившим силу. </w:t>
      </w:r>
    </w:p>
    <w:p w14:paraId="472A2F8F"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Настоящий Указ вступает в силу со дня его подписания. </w:t>
      </w:r>
    </w:p>
    <w:p w14:paraId="1FC0D59A"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2249DD75" w14:textId="11278089" w:rsidR="00A84DEB" w:rsidRPr="00FA0289" w:rsidRDefault="00A84DEB" w:rsidP="00FA0289">
      <w:pPr>
        <w:pStyle w:val="a4"/>
        <w:numPr>
          <w:ilvl w:val="0"/>
          <w:numId w:val="1"/>
        </w:num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Установлен порядок подтверждения статуса многодетной семьи посредством предъявления двухмерного штрихового кода (QR-кода)</w:t>
      </w:r>
      <w:r w:rsidRPr="00FA0289">
        <w:rPr>
          <w:rFonts w:ascii="Times New Roman" w:eastAsia="Times New Roman" w:hAnsi="Times New Roman" w:cs="Times New Roman"/>
          <w:sz w:val="24"/>
          <w:szCs w:val="24"/>
          <w:lang w:eastAsia="ru-RU"/>
        </w:rPr>
        <w:t xml:space="preserve"> </w:t>
      </w:r>
    </w:p>
    <w:p w14:paraId="06C1A02F" w14:textId="77777777" w:rsidR="00A84DEB" w:rsidRPr="00A84DEB" w:rsidRDefault="00A84DEB" w:rsidP="00A84DEB">
      <w:pPr>
        <w:spacing w:after="0" w:line="168" w:lineRule="atLeast"/>
        <w:rPr>
          <w:rFonts w:ascii="Times New Roman" w:eastAsia="Times New Roman" w:hAnsi="Times New Roman" w:cs="Times New Roman"/>
          <w:sz w:val="17"/>
          <w:szCs w:val="17"/>
          <w:lang w:eastAsia="ru-RU"/>
        </w:rPr>
      </w:pPr>
      <w:r w:rsidRPr="00A84DE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84DEB" w:rsidRPr="00A84DEB" w14:paraId="7260A28A" w14:textId="77777777" w:rsidTr="00A84DEB">
        <w:tc>
          <w:tcPr>
            <w:tcW w:w="180" w:type="dxa"/>
            <w:tcMar>
              <w:top w:w="0" w:type="dxa"/>
              <w:left w:w="0" w:type="dxa"/>
              <w:bottom w:w="0" w:type="dxa"/>
              <w:right w:w="150" w:type="dxa"/>
            </w:tcMar>
            <w:hideMark/>
          </w:tcPr>
          <w:p w14:paraId="4D2AEAEA" w14:textId="1788E52D" w:rsidR="00A84DEB" w:rsidRPr="00A84DEB" w:rsidRDefault="00A84DEB" w:rsidP="00A84DEB">
            <w:pPr>
              <w:spacing w:after="0" w:line="168" w:lineRule="atLeast"/>
              <w:rPr>
                <w:rFonts w:ascii="Times New Roman" w:eastAsia="Times New Roman" w:hAnsi="Times New Roman" w:cs="Times New Roman"/>
                <w:sz w:val="17"/>
                <w:szCs w:val="17"/>
                <w:lang w:eastAsia="ru-RU"/>
              </w:rPr>
            </w:pPr>
            <w:r w:rsidRPr="00A84DEB">
              <w:rPr>
                <w:rFonts w:ascii="Times New Roman" w:eastAsia="Times New Roman" w:hAnsi="Times New Roman" w:cs="Times New Roman"/>
                <w:b/>
                <w:bCs/>
                <w:noProof/>
                <w:sz w:val="24"/>
                <w:szCs w:val="24"/>
                <w:lang w:eastAsia="ru-RU"/>
              </w:rPr>
              <w:drawing>
                <wp:inline distT="0" distB="0" distL="0" distR="0" wp14:anchorId="5E33C332" wp14:editId="6F5E8107">
                  <wp:extent cx="114300" cy="142875"/>
                  <wp:effectExtent l="0" t="0" r="0" b="9525"/>
                  <wp:docPr id="26" name="Рисунок 26" descr="C:\Users\Nugaeva.E.F\AppData\Local\Microsoft\Windows\INetCache\Content.MSO\61991A4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ugaeva.E.F\AppData\Local\Microsoft\Windows\INetCache\Content.MSO\61991A4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282E38F" w14:textId="77777777" w:rsidR="00A84DEB" w:rsidRPr="00A84DEB" w:rsidRDefault="00A84DEB" w:rsidP="00A84DEB">
            <w:pPr>
              <w:spacing w:after="0" w:line="288" w:lineRule="atLeast"/>
              <w:rPr>
                <w:rFonts w:ascii="Times New Roman" w:eastAsia="Times New Roman" w:hAnsi="Times New Roman" w:cs="Times New Roman"/>
                <w:sz w:val="21"/>
                <w:szCs w:val="21"/>
                <w:lang w:eastAsia="ru-RU"/>
              </w:rPr>
            </w:pPr>
            <w:r w:rsidRPr="00A84DEB">
              <w:rPr>
                <w:rFonts w:ascii="Times New Roman" w:eastAsia="Times New Roman" w:hAnsi="Times New Roman" w:cs="Times New Roman"/>
                <w:sz w:val="21"/>
                <w:szCs w:val="21"/>
                <w:lang w:eastAsia="ru-RU"/>
              </w:rPr>
              <w:t>Приказ Минтруда России от 27.09.2024 N 513</w:t>
            </w:r>
            <w:r w:rsidRPr="00A84DEB">
              <w:rPr>
                <w:rFonts w:ascii="Times New Roman" w:eastAsia="Times New Roman" w:hAnsi="Times New Roman" w:cs="Times New Roman"/>
                <w:sz w:val="21"/>
                <w:szCs w:val="21"/>
                <w:lang w:eastAsia="ru-RU"/>
              </w:rPr>
              <w:br/>
              <w:t xml:space="preserve">"Об утверждении порядка подтверждения статуса многодетной семьи в Российской Федерации по месту требования с использованием сведений, предусмотренных пунктом 3 распоряжения Правительства Российской Федерации от 29 июня 2024 г. N 1725-р" </w:t>
            </w:r>
          </w:p>
        </w:tc>
      </w:tr>
    </w:tbl>
    <w:p w14:paraId="00486DD1"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lastRenderedPageBreak/>
        <w:t xml:space="preserve">Согласно утвержденному порядку, в целях подтверждения статуса многодетной семьи по месту требования гражданин вправе представить двухмерный штриховой код (QR-код) или, при наличии технической возможности, пройти идентификацию и (или) аутентификацию с использованием Единой биометрической системы. </w:t>
      </w:r>
    </w:p>
    <w:p w14:paraId="75A9A1B2"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Подтверждение статуса многодетной семьи в соответствии с настоящим Порядком приравнивается к подтверждению данного статуса посредством представления удостоверения, единый образец которого утвержден распоряжением Правительства РФ от 29 июня 2024 г. N 1725-р. </w:t>
      </w:r>
    </w:p>
    <w:p w14:paraId="2798E4AF" w14:textId="7A050187" w:rsidR="00A84DEB" w:rsidRPr="00FA0289" w:rsidRDefault="00A84DEB" w:rsidP="00FA0289">
      <w:pPr>
        <w:pStyle w:val="a4"/>
        <w:numPr>
          <w:ilvl w:val="0"/>
          <w:numId w:val="1"/>
        </w:num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Установлен порядок подтверждения статуса многодетной семьи посредством предъявления двухмерного штрихового кода (QR-кода)</w:t>
      </w:r>
      <w:r w:rsidRPr="00FA0289">
        <w:rPr>
          <w:rFonts w:ascii="Times New Roman" w:eastAsia="Times New Roman" w:hAnsi="Times New Roman" w:cs="Times New Roman"/>
          <w:sz w:val="24"/>
          <w:szCs w:val="24"/>
          <w:lang w:eastAsia="ru-RU"/>
        </w:rPr>
        <w:t xml:space="preserve"> </w:t>
      </w:r>
    </w:p>
    <w:p w14:paraId="2F89E65E" w14:textId="77777777" w:rsidR="00A84DEB" w:rsidRPr="00A84DEB" w:rsidRDefault="00A84DEB" w:rsidP="00A84DEB">
      <w:pPr>
        <w:spacing w:after="0" w:line="168" w:lineRule="atLeast"/>
        <w:rPr>
          <w:rFonts w:ascii="Times New Roman" w:eastAsia="Times New Roman" w:hAnsi="Times New Roman" w:cs="Times New Roman"/>
          <w:sz w:val="17"/>
          <w:szCs w:val="17"/>
          <w:lang w:eastAsia="ru-RU"/>
        </w:rPr>
      </w:pPr>
      <w:r w:rsidRPr="00A84DE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84DEB" w:rsidRPr="00A84DEB" w14:paraId="06DB2DD6" w14:textId="77777777" w:rsidTr="00A84DEB">
        <w:tc>
          <w:tcPr>
            <w:tcW w:w="180" w:type="dxa"/>
            <w:tcMar>
              <w:top w:w="0" w:type="dxa"/>
              <w:left w:w="0" w:type="dxa"/>
              <w:bottom w:w="0" w:type="dxa"/>
              <w:right w:w="150" w:type="dxa"/>
            </w:tcMar>
            <w:hideMark/>
          </w:tcPr>
          <w:p w14:paraId="585760FD" w14:textId="029A4B94" w:rsidR="00A84DEB" w:rsidRPr="00A84DEB" w:rsidRDefault="00A84DEB" w:rsidP="00A84DEB">
            <w:pPr>
              <w:spacing w:after="0" w:line="168" w:lineRule="atLeast"/>
              <w:rPr>
                <w:rFonts w:ascii="Times New Roman" w:eastAsia="Times New Roman" w:hAnsi="Times New Roman" w:cs="Times New Roman"/>
                <w:sz w:val="17"/>
                <w:szCs w:val="17"/>
                <w:lang w:eastAsia="ru-RU"/>
              </w:rPr>
            </w:pPr>
            <w:r w:rsidRPr="00A84DEB">
              <w:rPr>
                <w:rFonts w:ascii="Times New Roman" w:eastAsia="Times New Roman" w:hAnsi="Times New Roman" w:cs="Times New Roman"/>
                <w:b/>
                <w:bCs/>
                <w:noProof/>
                <w:sz w:val="24"/>
                <w:szCs w:val="24"/>
                <w:lang w:eastAsia="ru-RU"/>
              </w:rPr>
              <w:drawing>
                <wp:inline distT="0" distB="0" distL="0" distR="0" wp14:anchorId="1E98F1EE" wp14:editId="23AB6DA6">
                  <wp:extent cx="114300" cy="142875"/>
                  <wp:effectExtent l="0" t="0" r="0" b="9525"/>
                  <wp:docPr id="30" name="Рисунок 30" descr="C:\Users\Nugaeva.E.F\AppData\Local\Microsoft\Windows\INetCache\Content.MSO\1F776E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ugaeva.E.F\AppData\Local\Microsoft\Windows\INetCache\Content.MSO\1F776EE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B30B6A2" w14:textId="77777777" w:rsidR="00A84DEB" w:rsidRPr="00A84DEB" w:rsidRDefault="00A84DEB" w:rsidP="00A84DEB">
            <w:pPr>
              <w:spacing w:after="0" w:line="288" w:lineRule="atLeast"/>
              <w:rPr>
                <w:rFonts w:ascii="Times New Roman" w:eastAsia="Times New Roman" w:hAnsi="Times New Roman" w:cs="Times New Roman"/>
                <w:sz w:val="21"/>
                <w:szCs w:val="21"/>
                <w:lang w:eastAsia="ru-RU"/>
              </w:rPr>
            </w:pPr>
            <w:r w:rsidRPr="00A84DEB">
              <w:rPr>
                <w:rFonts w:ascii="Times New Roman" w:eastAsia="Times New Roman" w:hAnsi="Times New Roman" w:cs="Times New Roman"/>
                <w:sz w:val="21"/>
                <w:szCs w:val="21"/>
                <w:lang w:eastAsia="ru-RU"/>
              </w:rPr>
              <w:t>Приказ Минтруда России от 27.09.2024 N 513</w:t>
            </w:r>
            <w:r w:rsidRPr="00A84DEB">
              <w:rPr>
                <w:rFonts w:ascii="Times New Roman" w:eastAsia="Times New Roman" w:hAnsi="Times New Roman" w:cs="Times New Roman"/>
                <w:sz w:val="21"/>
                <w:szCs w:val="21"/>
                <w:lang w:eastAsia="ru-RU"/>
              </w:rPr>
              <w:br/>
              <w:t xml:space="preserve">"Об утверждении порядка подтверждения статуса многодетной семьи в Российской Федерации по месту требования с использованием сведений, предусмотренных пунктом 3 распоряжения Правительства Российской Федерации от 29 июня 2024 г. N 1725-р" </w:t>
            </w:r>
          </w:p>
        </w:tc>
      </w:tr>
    </w:tbl>
    <w:p w14:paraId="217A1B13"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Согласно утвержденному порядку, в целях подтверждения статуса многодетной семьи по месту требования гражданин вправе представить двухмерный штриховой код (QR-код) или, при наличии технической возможности, пройти идентификацию и (или) аутентификацию с использованием Единой биометрической системы. </w:t>
      </w:r>
    </w:p>
    <w:p w14:paraId="646D6172"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Подтверждение статуса многодетной семьи в соответствии с настоящим Порядком приравнивается к подтверждению данного статуса посредством представления удостоверения, единый образец которого утвержден распоряжением Правительства РФ от 29 июня 2024 г. N 1725-р. </w:t>
      </w:r>
    </w:p>
    <w:p w14:paraId="53403F6F" w14:textId="2E26F564" w:rsidR="00A84DEB" w:rsidRPr="00FA0289" w:rsidRDefault="00A84DEB" w:rsidP="00FA0289">
      <w:pPr>
        <w:pStyle w:val="a4"/>
        <w:numPr>
          <w:ilvl w:val="0"/>
          <w:numId w:val="1"/>
        </w:num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Только достижение ребенком сотрудника органов внутренних дел возраста 18 лет или - при обучении в образовательной организации по очной форме обучения - 23 лет, состоящим на учете в составе его семьи и реально проживающим с ним, не может служить основанием для перерасчета уровня обеспеченности общей площадью жилого помещения, снятия с учета и (или) отказа в предоставлении единовременной выплаты, которая не была предоставлена ранее (если жилищные условия сотрудника и членов его семьи остаются неизменными)</w:t>
      </w:r>
    </w:p>
    <w:p w14:paraId="62CE6A2D" w14:textId="77777777" w:rsidR="00A84DEB" w:rsidRPr="00A84DEB" w:rsidRDefault="00A84DEB" w:rsidP="00A84DEB">
      <w:pPr>
        <w:spacing w:after="0" w:line="168" w:lineRule="atLeast"/>
        <w:rPr>
          <w:rFonts w:ascii="Times New Roman" w:eastAsia="Times New Roman" w:hAnsi="Times New Roman" w:cs="Times New Roman"/>
          <w:sz w:val="17"/>
          <w:szCs w:val="17"/>
          <w:lang w:eastAsia="ru-RU"/>
        </w:rPr>
      </w:pPr>
      <w:r w:rsidRPr="00A84DE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84DEB" w:rsidRPr="00A84DEB" w14:paraId="4AFDF53A" w14:textId="77777777" w:rsidTr="00A84DEB">
        <w:tc>
          <w:tcPr>
            <w:tcW w:w="180" w:type="dxa"/>
            <w:tcMar>
              <w:top w:w="0" w:type="dxa"/>
              <w:left w:w="0" w:type="dxa"/>
              <w:bottom w:w="0" w:type="dxa"/>
              <w:right w:w="150" w:type="dxa"/>
            </w:tcMar>
            <w:hideMark/>
          </w:tcPr>
          <w:p w14:paraId="23CC2CEC" w14:textId="7F752820" w:rsidR="00A84DEB" w:rsidRPr="00A84DEB" w:rsidRDefault="00A84DEB" w:rsidP="00A84DEB">
            <w:pPr>
              <w:spacing w:after="0" w:line="168" w:lineRule="atLeast"/>
              <w:rPr>
                <w:rFonts w:ascii="Times New Roman" w:eastAsia="Times New Roman" w:hAnsi="Times New Roman" w:cs="Times New Roman"/>
                <w:sz w:val="17"/>
                <w:szCs w:val="17"/>
                <w:lang w:eastAsia="ru-RU"/>
              </w:rPr>
            </w:pPr>
            <w:r w:rsidRPr="00A84DEB">
              <w:rPr>
                <w:rFonts w:ascii="Times New Roman" w:eastAsia="Times New Roman" w:hAnsi="Times New Roman" w:cs="Times New Roman"/>
                <w:b/>
                <w:bCs/>
                <w:noProof/>
                <w:sz w:val="24"/>
                <w:szCs w:val="24"/>
                <w:lang w:eastAsia="ru-RU"/>
              </w:rPr>
              <w:drawing>
                <wp:inline distT="0" distB="0" distL="0" distR="0" wp14:anchorId="6C85F1D4" wp14:editId="6EE9191C">
                  <wp:extent cx="114300" cy="142875"/>
                  <wp:effectExtent l="0" t="0" r="0" b="9525"/>
                  <wp:docPr id="29" name="Рисунок 29" descr="C:\Users\Nugaeva.E.F\AppData\Local\Microsoft\Windows\INetCache\Content.MSO\58732D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ugaeva.E.F\AppData\Local\Microsoft\Windows\INetCache\Content.MSO\58732DE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E414C7" w14:textId="77777777" w:rsidR="00A84DEB" w:rsidRPr="00A84DEB" w:rsidRDefault="00A84DEB" w:rsidP="00A84DEB">
            <w:pPr>
              <w:spacing w:after="0" w:line="288" w:lineRule="atLeast"/>
              <w:rPr>
                <w:rFonts w:ascii="Times New Roman" w:eastAsia="Times New Roman" w:hAnsi="Times New Roman" w:cs="Times New Roman"/>
                <w:sz w:val="21"/>
                <w:szCs w:val="21"/>
                <w:lang w:eastAsia="ru-RU"/>
              </w:rPr>
            </w:pPr>
            <w:r w:rsidRPr="00A84DEB">
              <w:rPr>
                <w:rFonts w:ascii="Times New Roman" w:eastAsia="Times New Roman" w:hAnsi="Times New Roman" w:cs="Times New Roman"/>
                <w:sz w:val="21"/>
                <w:szCs w:val="21"/>
                <w:lang w:eastAsia="ru-RU"/>
              </w:rPr>
              <w:t>Постановление Конституционного Суда РФ от 10.10.2024 N 45-П</w:t>
            </w:r>
            <w:r w:rsidRPr="00A84DEB">
              <w:rPr>
                <w:rFonts w:ascii="Times New Roman" w:eastAsia="Times New Roman" w:hAnsi="Times New Roman" w:cs="Times New Roman"/>
                <w:sz w:val="21"/>
                <w:szCs w:val="21"/>
                <w:lang w:eastAsia="ru-RU"/>
              </w:rPr>
              <w:br/>
              <w:t xml:space="preserve">"По делу о проверке конституционности пунктов 27 и 29 Правил предоставления единовременной социальной выплаты для приобретения или строительства жилого помещения сотрудникам органов внутренних дел Российской Федерации, лицам, проходящим службу в войсках национальной гвардии Российской Федерации и имеющим специальные звания полиции, а также иным лицам, имеющим право на получение такой выплаты, в связи с жалобой гражданина И.Г. </w:t>
            </w:r>
            <w:proofErr w:type="spellStart"/>
            <w:r w:rsidRPr="00A84DEB">
              <w:rPr>
                <w:rFonts w:ascii="Times New Roman" w:eastAsia="Times New Roman" w:hAnsi="Times New Roman" w:cs="Times New Roman"/>
                <w:sz w:val="21"/>
                <w:szCs w:val="21"/>
                <w:lang w:eastAsia="ru-RU"/>
              </w:rPr>
              <w:t>Простатина</w:t>
            </w:r>
            <w:proofErr w:type="spellEnd"/>
            <w:r w:rsidRPr="00A84DEB">
              <w:rPr>
                <w:rFonts w:ascii="Times New Roman" w:eastAsia="Times New Roman" w:hAnsi="Times New Roman" w:cs="Times New Roman"/>
                <w:sz w:val="21"/>
                <w:szCs w:val="21"/>
                <w:lang w:eastAsia="ru-RU"/>
              </w:rPr>
              <w:t xml:space="preserve">" </w:t>
            </w:r>
          </w:p>
        </w:tc>
      </w:tr>
    </w:tbl>
    <w:p w14:paraId="0BB5914F"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Не противоречащими Конституции РФ признаны взаимосвязанные пункты 27 и 29 Правил предоставления единовременной социальной выплаты для приобретения или строительства жилого помещения сотрудникам органов внутренних дел, лицам, проходящим службу в войсках Росгвардии и имеющим специальные звания полиции, а также иным лицам, имеющим право на получение такой выплаты, поскольку по своему конституционно-правовому смыслу в системе действующего правового регулирования они не означают, что само по себе проживание сотрудников органов внутренних дел, лиц, проходящих службу в войсках Росгвардии и имеющих специальные звания полиции, а также иных лиц, имеющих право на получение такой выплаты, с детьми, достигшими установленного законом </w:t>
      </w:r>
      <w:r w:rsidRPr="00A84DEB">
        <w:rPr>
          <w:rFonts w:ascii="Times New Roman" w:eastAsia="Times New Roman" w:hAnsi="Times New Roman" w:cs="Times New Roman"/>
          <w:sz w:val="24"/>
          <w:szCs w:val="24"/>
          <w:lang w:eastAsia="ru-RU"/>
        </w:rPr>
        <w:lastRenderedPageBreak/>
        <w:t xml:space="preserve">возраста (18 лет или - при обучении в образовательных организациях по очной форме обучения - 23 лет), может служить основанием для снятия таких лиц с учета для получения единовременной социальной выплаты в отсутствие каких-либо изменений в уровне их реальной обеспеченности жильем. </w:t>
      </w:r>
    </w:p>
    <w:p w14:paraId="4F943201"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Конституционно-правовой смысл пунктов 27 и 29 Правил предоставления единовременной социальной выплаты для приобретения или строительства жилого помещения сотрудникам органов внутренних дел, лицам, проходящим службу в войсках Росгвардии и имеющим специальные звания полиции, а также иным лицам, имеющим право на получение такой выплаты, выявленный в настоящем Постановлении, является общеобязательным, что исключает любое иное их истолкование в правоприменительной практике. </w:t>
      </w:r>
    </w:p>
    <w:p w14:paraId="034F33F2" w14:textId="77777777" w:rsidR="00A84DEB" w:rsidRPr="00A84DEB" w:rsidRDefault="00A84DEB" w:rsidP="00A84DEB">
      <w:pPr>
        <w:spacing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  </w:t>
      </w:r>
    </w:p>
    <w:p w14:paraId="10888DC1" w14:textId="0B8EF0A9" w:rsidR="00A84DEB" w:rsidRPr="00FA0289" w:rsidRDefault="00A84DEB"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Уточнены Основы формирования индексов изменения размера платы граждан за коммунальные услуги</w:t>
      </w:r>
      <w:r w:rsidRPr="00FA0289">
        <w:rPr>
          <w:rFonts w:ascii="Times New Roman" w:eastAsia="Times New Roman" w:hAnsi="Times New Roman" w:cs="Times New Roman"/>
          <w:sz w:val="24"/>
          <w:szCs w:val="24"/>
          <w:lang w:eastAsia="ru-RU"/>
        </w:rPr>
        <w:t xml:space="preserve"> </w:t>
      </w:r>
    </w:p>
    <w:p w14:paraId="61B2D97D" w14:textId="77777777" w:rsidR="00A84DEB" w:rsidRPr="00A84DEB" w:rsidRDefault="00A84DEB" w:rsidP="00A84DEB">
      <w:pPr>
        <w:spacing w:after="0" w:line="168" w:lineRule="atLeast"/>
        <w:rPr>
          <w:rFonts w:ascii="Times New Roman" w:eastAsia="Times New Roman" w:hAnsi="Times New Roman" w:cs="Times New Roman"/>
          <w:sz w:val="17"/>
          <w:szCs w:val="17"/>
          <w:lang w:eastAsia="ru-RU"/>
        </w:rPr>
      </w:pPr>
      <w:r w:rsidRPr="00A84DE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84DEB" w:rsidRPr="00A84DEB" w14:paraId="765B2D6A" w14:textId="77777777" w:rsidTr="00A84DEB">
        <w:tc>
          <w:tcPr>
            <w:tcW w:w="180" w:type="dxa"/>
            <w:tcMar>
              <w:top w:w="0" w:type="dxa"/>
              <w:left w:w="0" w:type="dxa"/>
              <w:bottom w:w="0" w:type="dxa"/>
              <w:right w:w="150" w:type="dxa"/>
            </w:tcMar>
            <w:hideMark/>
          </w:tcPr>
          <w:p w14:paraId="254E7FFB" w14:textId="134EC780" w:rsidR="00A84DEB" w:rsidRPr="00A84DEB" w:rsidRDefault="00A84DEB" w:rsidP="00A84DEB">
            <w:pPr>
              <w:spacing w:after="0" w:line="168" w:lineRule="atLeast"/>
              <w:rPr>
                <w:rFonts w:ascii="Times New Roman" w:eastAsia="Times New Roman" w:hAnsi="Times New Roman" w:cs="Times New Roman"/>
                <w:sz w:val="17"/>
                <w:szCs w:val="17"/>
                <w:lang w:eastAsia="ru-RU"/>
              </w:rPr>
            </w:pPr>
            <w:r w:rsidRPr="00A84DEB">
              <w:rPr>
                <w:rFonts w:ascii="Times New Roman" w:eastAsia="Times New Roman" w:hAnsi="Times New Roman" w:cs="Times New Roman"/>
                <w:b/>
                <w:bCs/>
                <w:noProof/>
                <w:sz w:val="24"/>
                <w:szCs w:val="24"/>
                <w:lang w:eastAsia="ru-RU"/>
              </w:rPr>
              <w:drawing>
                <wp:inline distT="0" distB="0" distL="0" distR="0" wp14:anchorId="699B3EF6" wp14:editId="64C276A7">
                  <wp:extent cx="114300" cy="142875"/>
                  <wp:effectExtent l="0" t="0" r="0" b="9525"/>
                  <wp:docPr id="28" name="Рисунок 28" descr="C:\Users\Nugaeva.E.F\AppData\Local\Microsoft\Windows\INetCache\Content.MSO\C29A70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ugaeva.E.F\AppData\Local\Microsoft\Windows\INetCache\Content.MSO\C29A70D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F90856B" w14:textId="77777777" w:rsidR="00A84DEB" w:rsidRPr="00A84DEB" w:rsidRDefault="00A84DEB" w:rsidP="00A84DEB">
            <w:pPr>
              <w:spacing w:after="0" w:line="288" w:lineRule="atLeast"/>
              <w:rPr>
                <w:rFonts w:ascii="Times New Roman" w:eastAsia="Times New Roman" w:hAnsi="Times New Roman" w:cs="Times New Roman"/>
                <w:sz w:val="21"/>
                <w:szCs w:val="21"/>
                <w:lang w:eastAsia="ru-RU"/>
              </w:rPr>
            </w:pPr>
            <w:r w:rsidRPr="00A84DEB">
              <w:rPr>
                <w:rFonts w:ascii="Times New Roman" w:eastAsia="Times New Roman" w:hAnsi="Times New Roman" w:cs="Times New Roman"/>
                <w:sz w:val="21"/>
                <w:szCs w:val="21"/>
                <w:lang w:eastAsia="ru-RU"/>
              </w:rPr>
              <w:t>Постановление Правительства РФ от 10.10.2024 N 1359</w:t>
            </w:r>
            <w:r w:rsidRPr="00A84DE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апреля 2014 г. N 400" </w:t>
            </w:r>
          </w:p>
        </w:tc>
      </w:tr>
    </w:tbl>
    <w:p w14:paraId="22EA29A8"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В частности, дополнительным основанием для установления по муниципальному образованию предельных индексов, превышающих индекс по субъекту РФ более чем на величину отклонения по субъекту РФ, станет включение в необходимую валовую выручку регулируемой организации затрат на эксплуатацию объектов коммунальной инфраструктуры, построенных за счет средств бюджетов бюджетной системы РФ. </w:t>
      </w:r>
    </w:p>
    <w:p w14:paraId="0C4CC61C" w14:textId="77777777" w:rsidR="00A84DEB" w:rsidRPr="00A84DEB" w:rsidRDefault="00A84DEB" w:rsidP="00A84DEB">
      <w:pPr>
        <w:spacing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  </w:t>
      </w:r>
    </w:p>
    <w:p w14:paraId="271F2E40"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79D1DE1B" w14:textId="581160B0" w:rsidR="00A84DEB" w:rsidRPr="00FA0289" w:rsidRDefault="00A84DEB"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Скорректирован перечень документов для подтверждения дополнительных условий назначения страховой пенсии по случаю потери кормильца</w:t>
      </w:r>
    </w:p>
    <w:p w14:paraId="03429DEF" w14:textId="77777777" w:rsidR="00A84DEB" w:rsidRPr="00A84DEB" w:rsidRDefault="00A84DEB" w:rsidP="00A84DEB">
      <w:pPr>
        <w:spacing w:after="0" w:line="168" w:lineRule="atLeast"/>
        <w:rPr>
          <w:rFonts w:ascii="Times New Roman" w:eastAsia="Times New Roman" w:hAnsi="Times New Roman" w:cs="Times New Roman"/>
          <w:sz w:val="17"/>
          <w:szCs w:val="17"/>
          <w:lang w:eastAsia="ru-RU"/>
        </w:rPr>
      </w:pPr>
      <w:r w:rsidRPr="00A84DE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84DEB" w:rsidRPr="00A84DEB" w14:paraId="58689836" w14:textId="77777777" w:rsidTr="00A84DEB">
        <w:tc>
          <w:tcPr>
            <w:tcW w:w="180" w:type="dxa"/>
            <w:tcMar>
              <w:top w:w="0" w:type="dxa"/>
              <w:left w:w="0" w:type="dxa"/>
              <w:bottom w:w="0" w:type="dxa"/>
              <w:right w:w="150" w:type="dxa"/>
            </w:tcMar>
            <w:hideMark/>
          </w:tcPr>
          <w:p w14:paraId="2DB1917F" w14:textId="76A62549" w:rsidR="00A84DEB" w:rsidRPr="00A84DEB" w:rsidRDefault="00A84DEB" w:rsidP="00A84DEB">
            <w:pPr>
              <w:spacing w:after="0" w:line="168" w:lineRule="atLeast"/>
              <w:rPr>
                <w:rFonts w:ascii="Times New Roman" w:eastAsia="Times New Roman" w:hAnsi="Times New Roman" w:cs="Times New Roman"/>
                <w:sz w:val="17"/>
                <w:szCs w:val="17"/>
                <w:lang w:eastAsia="ru-RU"/>
              </w:rPr>
            </w:pPr>
            <w:r w:rsidRPr="00A84DEB">
              <w:rPr>
                <w:rFonts w:ascii="Times New Roman" w:eastAsia="Times New Roman" w:hAnsi="Times New Roman" w:cs="Times New Roman"/>
                <w:b/>
                <w:bCs/>
                <w:noProof/>
                <w:sz w:val="24"/>
                <w:szCs w:val="24"/>
                <w:lang w:eastAsia="ru-RU"/>
              </w:rPr>
              <w:drawing>
                <wp:inline distT="0" distB="0" distL="0" distR="0" wp14:anchorId="0FD5029C" wp14:editId="5AE74DF2">
                  <wp:extent cx="114300" cy="142875"/>
                  <wp:effectExtent l="0" t="0" r="0" b="9525"/>
                  <wp:docPr id="31" name="Рисунок 31" descr="C:\Users\Nugaeva.E.F\AppData\Local\Microsoft\Windows\INetCache\Content.MSO\B2660D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ugaeva.E.F\AppData\Local\Microsoft\Windows\INetCache\Content.MSO\B2660D4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0278D68" w14:textId="77777777" w:rsidR="00A84DEB" w:rsidRPr="00A84DEB" w:rsidRDefault="00A84DEB" w:rsidP="00A84DEB">
            <w:pPr>
              <w:spacing w:after="0" w:line="288" w:lineRule="atLeast"/>
              <w:rPr>
                <w:rFonts w:ascii="Times New Roman" w:eastAsia="Times New Roman" w:hAnsi="Times New Roman" w:cs="Times New Roman"/>
                <w:sz w:val="21"/>
                <w:szCs w:val="21"/>
                <w:lang w:eastAsia="ru-RU"/>
              </w:rPr>
            </w:pPr>
            <w:r w:rsidRPr="00A84DEB">
              <w:rPr>
                <w:rFonts w:ascii="Times New Roman" w:eastAsia="Times New Roman" w:hAnsi="Times New Roman" w:cs="Times New Roman"/>
                <w:sz w:val="21"/>
                <w:szCs w:val="21"/>
                <w:lang w:eastAsia="ru-RU"/>
              </w:rPr>
              <w:t>Приказ Минтруда России от 17.07.2024 N 358н</w:t>
            </w:r>
            <w:r w:rsidRPr="00A84DEB">
              <w:rPr>
                <w:rFonts w:ascii="Times New Roman" w:eastAsia="Times New Roman" w:hAnsi="Times New Roman" w:cs="Times New Roman"/>
                <w:sz w:val="21"/>
                <w:szCs w:val="21"/>
                <w:lang w:eastAsia="ru-RU"/>
              </w:rPr>
              <w:br/>
              <w:t>"О внесении изменений в перечень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 утвержденный приказом Министерства труда и социальной защиты Российской Федерации от 4 августа 2021 г. N 538н"</w:t>
            </w:r>
            <w:r w:rsidRPr="00A84DEB">
              <w:rPr>
                <w:rFonts w:ascii="Times New Roman" w:eastAsia="Times New Roman" w:hAnsi="Times New Roman" w:cs="Times New Roman"/>
                <w:sz w:val="21"/>
                <w:szCs w:val="21"/>
                <w:lang w:eastAsia="ru-RU"/>
              </w:rPr>
              <w:br/>
              <w:t xml:space="preserve">Зарегистрировано в Минюсте России 08.10.2024 N 79729. </w:t>
            </w:r>
          </w:p>
        </w:tc>
      </w:tr>
    </w:tbl>
    <w:p w14:paraId="3FA429C2"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Внесение изменений обусловлено расширением круга нетрудоспособных членов семьи, имеющих право на пенсию по случаю потери кормильца из числа военнослужащих, граждан, пребывавших в добровольческих формированиях. </w:t>
      </w:r>
    </w:p>
    <w:p w14:paraId="17E2BEA9"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В этой связи в перечень включены дополнительные документы, в том числе подтверждающие факт того, что погибший (умерший) кормилец был призван на военную службу по мобилизации, проходил военную службу по контракту и т.д. </w:t>
      </w:r>
    </w:p>
    <w:p w14:paraId="5091C706"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0AECD5E3" w14:textId="5173AFF3" w:rsidR="00A84DEB" w:rsidRPr="00FA0289" w:rsidRDefault="00A84DEB"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Расширен перечень лиц, обязанных взаимодействовать с Банком России посредством личного кабинета</w:t>
      </w:r>
    </w:p>
    <w:p w14:paraId="3AD60E3A" w14:textId="77777777" w:rsidR="00A84DEB" w:rsidRPr="00A84DEB" w:rsidRDefault="00A84DEB" w:rsidP="00A84DEB">
      <w:pPr>
        <w:spacing w:after="0" w:line="168" w:lineRule="atLeast"/>
        <w:rPr>
          <w:rFonts w:ascii="Times New Roman" w:eastAsia="Times New Roman" w:hAnsi="Times New Roman" w:cs="Times New Roman"/>
          <w:sz w:val="17"/>
          <w:szCs w:val="17"/>
          <w:lang w:eastAsia="ru-RU"/>
        </w:rPr>
      </w:pPr>
      <w:r w:rsidRPr="00A84DE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84DEB" w:rsidRPr="00A84DEB" w14:paraId="42DA3350" w14:textId="77777777" w:rsidTr="00A84DEB">
        <w:tc>
          <w:tcPr>
            <w:tcW w:w="180" w:type="dxa"/>
            <w:tcMar>
              <w:top w:w="0" w:type="dxa"/>
              <w:left w:w="0" w:type="dxa"/>
              <w:bottom w:w="0" w:type="dxa"/>
              <w:right w:w="150" w:type="dxa"/>
            </w:tcMar>
            <w:hideMark/>
          </w:tcPr>
          <w:p w14:paraId="40EC99B7" w14:textId="008514F8" w:rsidR="00A84DEB" w:rsidRPr="00A84DEB" w:rsidRDefault="00A84DEB" w:rsidP="00A84DEB">
            <w:pPr>
              <w:spacing w:after="0" w:line="168" w:lineRule="atLeast"/>
              <w:rPr>
                <w:rFonts w:ascii="Times New Roman" w:eastAsia="Times New Roman" w:hAnsi="Times New Roman" w:cs="Times New Roman"/>
                <w:sz w:val="17"/>
                <w:szCs w:val="17"/>
                <w:lang w:eastAsia="ru-RU"/>
              </w:rPr>
            </w:pPr>
            <w:r w:rsidRPr="00A84DEB">
              <w:rPr>
                <w:rFonts w:ascii="Times New Roman" w:eastAsia="Times New Roman" w:hAnsi="Times New Roman" w:cs="Times New Roman"/>
                <w:b/>
                <w:bCs/>
                <w:noProof/>
                <w:sz w:val="24"/>
                <w:szCs w:val="24"/>
                <w:lang w:eastAsia="ru-RU"/>
              </w:rPr>
              <w:drawing>
                <wp:inline distT="0" distB="0" distL="0" distR="0" wp14:anchorId="590AB5C9" wp14:editId="688990CE">
                  <wp:extent cx="114300" cy="142875"/>
                  <wp:effectExtent l="0" t="0" r="0" b="9525"/>
                  <wp:docPr id="32" name="Рисунок 32" descr="C:\Users\Nugaeva.E.F\AppData\Local\Microsoft\Windows\INetCache\Content.MSO\8C54F4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ugaeva.E.F\AppData\Local\Microsoft\Windows\INetCache\Content.MSO\8C54F49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FD1E8BB" w14:textId="77777777" w:rsidR="00A84DEB" w:rsidRPr="00A84DEB" w:rsidRDefault="00A84DEB" w:rsidP="00A84DEB">
            <w:pPr>
              <w:spacing w:after="0" w:line="288" w:lineRule="atLeast"/>
              <w:rPr>
                <w:rFonts w:ascii="Times New Roman" w:eastAsia="Times New Roman" w:hAnsi="Times New Roman" w:cs="Times New Roman"/>
                <w:sz w:val="21"/>
                <w:szCs w:val="21"/>
                <w:lang w:eastAsia="ru-RU"/>
              </w:rPr>
            </w:pPr>
            <w:r w:rsidRPr="00A84DEB">
              <w:rPr>
                <w:rFonts w:ascii="Times New Roman" w:eastAsia="Times New Roman" w:hAnsi="Times New Roman" w:cs="Times New Roman"/>
                <w:sz w:val="21"/>
                <w:szCs w:val="21"/>
                <w:lang w:eastAsia="ru-RU"/>
              </w:rPr>
              <w:t>Указание Банка России от 03.09.2024 N 6836-У</w:t>
            </w:r>
            <w:r w:rsidRPr="00A84DEB">
              <w:rPr>
                <w:rFonts w:ascii="Times New Roman" w:eastAsia="Times New Roman" w:hAnsi="Times New Roman" w:cs="Times New Roman"/>
                <w:sz w:val="21"/>
                <w:szCs w:val="21"/>
                <w:lang w:eastAsia="ru-RU"/>
              </w:rPr>
              <w:br/>
              <w:t xml:space="preserve">"О порядке взаимодействия Банка России с кредитными организациями, некредитными финансовыми организациями, лицами, оказывающими профессиональные услуги на финансовом рынке, и другими участниками информационного обмена при использовании ими информационных ресурсов Банка России, в том числе личного кабинета, а также о порядке и сроках направления </w:t>
            </w:r>
            <w:r w:rsidRPr="00A84DEB">
              <w:rPr>
                <w:rFonts w:ascii="Times New Roman" w:eastAsia="Times New Roman" w:hAnsi="Times New Roman" w:cs="Times New Roman"/>
                <w:sz w:val="21"/>
                <w:szCs w:val="21"/>
                <w:lang w:eastAsia="ru-RU"/>
              </w:rPr>
              <w:lastRenderedPageBreak/>
              <w:t>уведомления об использовании личного кабинета и уведомления об отказе от использования личного кабинета"</w:t>
            </w:r>
            <w:r w:rsidRPr="00A84DEB">
              <w:rPr>
                <w:rFonts w:ascii="Times New Roman" w:eastAsia="Times New Roman" w:hAnsi="Times New Roman" w:cs="Times New Roman"/>
                <w:sz w:val="21"/>
                <w:szCs w:val="21"/>
                <w:lang w:eastAsia="ru-RU"/>
              </w:rPr>
              <w:br/>
              <w:t xml:space="preserve">Зарегистрировано в Минюсте России 03.10.2024 N 79699. </w:t>
            </w:r>
          </w:p>
        </w:tc>
      </w:tr>
    </w:tbl>
    <w:p w14:paraId="47EF54AF"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lastRenderedPageBreak/>
        <w:t xml:space="preserve">В перечень включены иностранные банки, осуществляющие деятельность в России через свои филиалы, а также инициаторы, претенденты, организации предпринимательского сообщества и субъекты экспериментальных правовых режимов в сфере цифровых инноваций на финансовом рынке, определенные в соответствии со статьей 2 Федерального закона "Об экспериментальных правовых режимах в сфере цифровых инноваций в Российской Федерации". </w:t>
      </w:r>
    </w:p>
    <w:p w14:paraId="4390A87F"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Настоящее Указание вступает в силу по истечении 10 дней после дня его официального опубликования. </w:t>
      </w:r>
    </w:p>
    <w:p w14:paraId="1F9CF1B2"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Со дня вступления в силу Указания признано утратившим силу аналогичное Указание Банка России от 09.01.2024 N 6655-У. </w:t>
      </w:r>
    </w:p>
    <w:p w14:paraId="57D22F1F"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3C922F03"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747C427E"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1F9CCEC7" w14:textId="1C71F6BD" w:rsidR="00A84DEB" w:rsidRPr="00FA0289" w:rsidRDefault="00A84DEB" w:rsidP="00FA0289">
      <w:pPr>
        <w:pStyle w:val="a4"/>
        <w:numPr>
          <w:ilvl w:val="0"/>
          <w:numId w:val="1"/>
        </w:num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С 1 октября 2024 г. при осуществлении перевозок автомобильным транспортом и городским наземным электрическим транспортом рекомендуется обеспечить возможность подтверждения принадлежности пассажира к категории получателей мер социальной поддержки посредством применения QR-кода</w:t>
      </w:r>
    </w:p>
    <w:p w14:paraId="5DB5594B" w14:textId="77777777" w:rsidR="00A84DEB" w:rsidRPr="00A84DEB" w:rsidRDefault="00A84DEB" w:rsidP="00A84DEB">
      <w:pPr>
        <w:spacing w:after="0" w:line="168" w:lineRule="atLeast"/>
        <w:rPr>
          <w:rFonts w:ascii="Times New Roman" w:eastAsia="Times New Roman" w:hAnsi="Times New Roman" w:cs="Times New Roman"/>
          <w:sz w:val="17"/>
          <w:szCs w:val="17"/>
          <w:lang w:eastAsia="ru-RU"/>
        </w:rPr>
      </w:pPr>
      <w:r w:rsidRPr="00A84DE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A84DEB" w:rsidRPr="00A84DEB" w14:paraId="4CF297C2" w14:textId="77777777" w:rsidTr="00A84DEB">
        <w:tc>
          <w:tcPr>
            <w:tcW w:w="180" w:type="dxa"/>
            <w:tcMar>
              <w:top w:w="0" w:type="dxa"/>
              <w:left w:w="0" w:type="dxa"/>
              <w:bottom w:w="0" w:type="dxa"/>
              <w:right w:w="150" w:type="dxa"/>
            </w:tcMar>
            <w:hideMark/>
          </w:tcPr>
          <w:p w14:paraId="112F8A82" w14:textId="210DA00D" w:rsidR="00A84DEB" w:rsidRPr="00A84DEB" w:rsidRDefault="00A84DEB" w:rsidP="00A84DEB">
            <w:pPr>
              <w:spacing w:after="0" w:line="168" w:lineRule="atLeast"/>
              <w:rPr>
                <w:rFonts w:ascii="Times New Roman" w:eastAsia="Times New Roman" w:hAnsi="Times New Roman" w:cs="Times New Roman"/>
                <w:sz w:val="17"/>
                <w:szCs w:val="17"/>
                <w:lang w:eastAsia="ru-RU"/>
              </w:rPr>
            </w:pPr>
            <w:r w:rsidRPr="00A84DEB">
              <w:rPr>
                <w:rFonts w:ascii="Times New Roman" w:eastAsia="Times New Roman" w:hAnsi="Times New Roman" w:cs="Times New Roman"/>
                <w:b/>
                <w:bCs/>
                <w:noProof/>
                <w:sz w:val="24"/>
                <w:szCs w:val="24"/>
                <w:lang w:eastAsia="ru-RU"/>
              </w:rPr>
              <w:drawing>
                <wp:inline distT="0" distB="0" distL="0" distR="0" wp14:anchorId="57BA42AD" wp14:editId="010B1412">
                  <wp:extent cx="114300" cy="142875"/>
                  <wp:effectExtent l="0" t="0" r="0" b="9525"/>
                  <wp:docPr id="33" name="Рисунок 33" descr="C:\Users\Nugaeva.E.F\AppData\Local\Microsoft\Windows\INetCache\Content.MSO\9AFE94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Nugaeva.E.F\AppData\Local\Microsoft\Windows\INetCache\Content.MSO\9AFE946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7E16528" w14:textId="77777777" w:rsidR="00A84DEB" w:rsidRPr="00A84DEB" w:rsidRDefault="00A84DEB" w:rsidP="00A84DEB">
            <w:pPr>
              <w:spacing w:after="0" w:line="288" w:lineRule="atLeast"/>
              <w:rPr>
                <w:rFonts w:ascii="Times New Roman" w:eastAsia="Times New Roman" w:hAnsi="Times New Roman" w:cs="Times New Roman"/>
                <w:sz w:val="21"/>
                <w:szCs w:val="21"/>
                <w:lang w:eastAsia="ru-RU"/>
              </w:rPr>
            </w:pPr>
            <w:r w:rsidRPr="00A84DEB">
              <w:rPr>
                <w:rFonts w:ascii="Times New Roman" w:eastAsia="Times New Roman" w:hAnsi="Times New Roman" w:cs="Times New Roman"/>
                <w:sz w:val="21"/>
                <w:szCs w:val="21"/>
                <w:lang w:eastAsia="ru-RU"/>
              </w:rPr>
              <w:t>Распоряжение Минтранса России от 08.10.2024 N ДБ-229-р</w:t>
            </w:r>
            <w:r w:rsidRPr="00A84DEB">
              <w:rPr>
                <w:rFonts w:ascii="Times New Roman" w:eastAsia="Times New Roman" w:hAnsi="Times New Roman" w:cs="Times New Roman"/>
                <w:sz w:val="21"/>
                <w:szCs w:val="21"/>
                <w:lang w:eastAsia="ru-RU"/>
              </w:rPr>
              <w:br/>
              <w:t xml:space="preserve">"О внесении изменений в социальный стандарт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утвержденный распоряжением Министерства транспорта Российской Федерации от 31 января 2017 г. N НА-19-р" </w:t>
            </w:r>
          </w:p>
        </w:tc>
      </w:tr>
    </w:tbl>
    <w:p w14:paraId="11B4BA5B" w14:textId="77777777" w:rsidR="00A84DEB" w:rsidRPr="00A84DEB" w:rsidRDefault="00A84DEB" w:rsidP="00A84DEB">
      <w:pPr>
        <w:spacing w:before="168" w:after="0" w:line="288" w:lineRule="atLeast"/>
        <w:jc w:val="both"/>
        <w:rPr>
          <w:rFonts w:ascii="Times New Roman" w:eastAsia="Times New Roman" w:hAnsi="Times New Roman" w:cs="Times New Roman"/>
          <w:sz w:val="24"/>
          <w:szCs w:val="24"/>
          <w:lang w:eastAsia="ru-RU"/>
        </w:rPr>
      </w:pPr>
      <w:r w:rsidRPr="00A84DEB">
        <w:rPr>
          <w:rFonts w:ascii="Times New Roman" w:eastAsia="Times New Roman" w:hAnsi="Times New Roman" w:cs="Times New Roman"/>
          <w:sz w:val="24"/>
          <w:szCs w:val="24"/>
          <w:lang w:eastAsia="ru-RU"/>
        </w:rPr>
        <w:t xml:space="preserve">Уточнено, что в рекомендуемый перечень возможностей, предоставляемых пассажирам посредством системы безналичной оплаты проезда, включена оплата (регистрация) проезда с применением льготных тарифов путем предоставления мгновенной скидки (перерасчета) стоимости проезда на основе данных из государственных информационных систем, позволяющих в цифровом формате подтвердить принадлежность пассажира к категории получателей мер социальной поддержки (включая применения QR-кода), для категорий граждан, имеющих право на льготный проезд по маршрутам регулярных перевозок автомобильным транспортом и городским наземным электрическим транспортом в соответствии с федеральным законодательством, а также с учетом региональных и местных льгот, действующих в пределах границ определенной территории (субъекта РФ или отдельного муниципального образования), в том числе в течение ограниченного периода времени (например, в течение конкретного нерабочего праздничного дня). </w:t>
      </w:r>
    </w:p>
    <w:p w14:paraId="2034E60E"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14492AAB"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6F65C54C"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3CCECE83" w14:textId="1CC7B5E6" w:rsidR="006D19D4" w:rsidRPr="00FA0289" w:rsidRDefault="00655432" w:rsidP="00FA0289">
      <w:pPr>
        <w:pStyle w:val="a4"/>
        <w:numPr>
          <w:ilvl w:val="0"/>
          <w:numId w:val="1"/>
        </w:numPr>
        <w:spacing w:after="0" w:line="288" w:lineRule="atLeast"/>
        <w:jc w:val="both"/>
        <w:rPr>
          <w:rFonts w:ascii="Times New Roman" w:eastAsia="Times New Roman" w:hAnsi="Times New Roman" w:cs="Times New Roman"/>
          <w:b/>
          <w:bCs/>
          <w:sz w:val="24"/>
          <w:szCs w:val="24"/>
          <w:lang w:eastAsia="ru-RU"/>
        </w:rPr>
      </w:pPr>
      <w:hyperlink r:id="rId6" w:history="1">
        <w:r w:rsidR="006D19D4" w:rsidRPr="00FA0289">
          <w:rPr>
            <w:rStyle w:val="a5"/>
            <w:rFonts w:ascii="Times New Roman" w:eastAsia="Times New Roman" w:hAnsi="Times New Roman" w:cs="Times New Roman"/>
            <w:b/>
            <w:bCs/>
            <w:sz w:val="24"/>
            <w:szCs w:val="24"/>
            <w:lang w:eastAsia="ru-RU"/>
          </w:rPr>
          <w:t>Постановление Правительства РФ от 07.11.2024 N 1510</w:t>
        </w:r>
        <w:r w:rsidR="006D19D4" w:rsidRPr="00FA0289">
          <w:rPr>
            <w:rStyle w:val="a5"/>
            <w:rFonts w:ascii="Times New Roman" w:eastAsia="Times New Roman" w:hAnsi="Times New Roman" w:cs="Times New Roman"/>
            <w:b/>
            <w:bCs/>
            <w:sz w:val="24"/>
            <w:szCs w:val="24"/>
            <w:lang w:eastAsia="ru-RU"/>
          </w:rPr>
          <w:br/>
          <w:t>"О проведении эксперимента по апробации правил и условий въезда в Российскую Федерацию и выезда из Российской Федерации иностранных граждан и лиц без гражданства"</w:t>
        </w:r>
      </w:hyperlink>
    </w:p>
    <w:p w14:paraId="64D55386" w14:textId="77777777" w:rsidR="006D19D4" w:rsidRPr="006D19D4" w:rsidRDefault="006D19D4" w:rsidP="006D19D4">
      <w:pPr>
        <w:spacing w:after="0" w:line="288" w:lineRule="atLeast"/>
        <w:jc w:val="both"/>
        <w:rPr>
          <w:rFonts w:ascii="Times New Roman" w:eastAsia="Times New Roman" w:hAnsi="Times New Roman" w:cs="Times New Roman"/>
          <w:b/>
          <w:bCs/>
          <w:sz w:val="24"/>
          <w:szCs w:val="24"/>
          <w:lang w:eastAsia="ru-RU"/>
        </w:rPr>
      </w:pPr>
      <w:r w:rsidRPr="006D19D4">
        <w:rPr>
          <w:rFonts w:ascii="Times New Roman" w:eastAsia="Times New Roman" w:hAnsi="Times New Roman" w:cs="Times New Roman"/>
          <w:b/>
          <w:bCs/>
          <w:sz w:val="24"/>
          <w:szCs w:val="24"/>
          <w:lang w:eastAsia="ru-RU"/>
        </w:rPr>
        <w:t>В период с 1 декабря 2024 года по 30 июня 2026 года будет проводиться эксперимент по апробации правил и условий въезда в РФ и выезда из РФ иностранцев с целью сбора их биометрических персональных данных</w:t>
      </w:r>
    </w:p>
    <w:p w14:paraId="66F23702" w14:textId="77777777" w:rsidR="006D19D4" w:rsidRPr="006D19D4" w:rsidRDefault="006D19D4" w:rsidP="006D19D4">
      <w:pPr>
        <w:spacing w:after="0" w:line="288" w:lineRule="atLeast"/>
        <w:jc w:val="both"/>
        <w:rPr>
          <w:rFonts w:ascii="Times New Roman" w:eastAsia="Times New Roman" w:hAnsi="Times New Roman" w:cs="Times New Roman"/>
          <w:b/>
          <w:bCs/>
          <w:sz w:val="24"/>
          <w:szCs w:val="24"/>
          <w:lang w:eastAsia="ru-RU"/>
        </w:rPr>
      </w:pPr>
      <w:r w:rsidRPr="006D19D4">
        <w:rPr>
          <w:rFonts w:ascii="Times New Roman" w:eastAsia="Times New Roman" w:hAnsi="Times New Roman" w:cs="Times New Roman"/>
          <w:b/>
          <w:bCs/>
          <w:sz w:val="24"/>
          <w:szCs w:val="24"/>
          <w:lang w:eastAsia="ru-RU"/>
        </w:rPr>
        <w:lastRenderedPageBreak/>
        <w:t>Так, эксперимент будет проводиться:</w:t>
      </w:r>
    </w:p>
    <w:p w14:paraId="7535472D" w14:textId="77777777" w:rsidR="006D19D4" w:rsidRPr="006D19D4" w:rsidRDefault="006D19D4" w:rsidP="006D19D4">
      <w:pPr>
        <w:spacing w:after="0" w:line="288" w:lineRule="atLeast"/>
        <w:jc w:val="both"/>
        <w:rPr>
          <w:rFonts w:ascii="Times New Roman" w:eastAsia="Times New Roman" w:hAnsi="Times New Roman" w:cs="Times New Roman"/>
          <w:b/>
          <w:bCs/>
          <w:sz w:val="24"/>
          <w:szCs w:val="24"/>
          <w:lang w:eastAsia="ru-RU"/>
        </w:rPr>
      </w:pPr>
      <w:r w:rsidRPr="006D19D4">
        <w:rPr>
          <w:rFonts w:ascii="Times New Roman" w:eastAsia="Times New Roman" w:hAnsi="Times New Roman" w:cs="Times New Roman"/>
          <w:b/>
          <w:bCs/>
          <w:sz w:val="24"/>
          <w:szCs w:val="24"/>
          <w:lang w:eastAsia="ru-RU"/>
        </w:rPr>
        <w:t xml:space="preserve">- в период с 00 часов 00 минут 1 декабря 2024 года по местному времени до 23 часов 59 минут 30 июня 2026 года по местному времени в воздушных грузо-пассажирских постоянных многосторонних пунктах пропуска через государственную границу РФ в международных аэропортах Москва (Шереметьево), Москва (Домодедово), Москва (Внуково) (при наличии технической возможности), Жуковский (Московская область) и автомобильном грузо-пассажирском постоянном многостороннем пункте пропуска </w:t>
      </w:r>
      <w:proofErr w:type="spellStart"/>
      <w:r w:rsidRPr="006D19D4">
        <w:rPr>
          <w:rFonts w:ascii="Times New Roman" w:eastAsia="Times New Roman" w:hAnsi="Times New Roman" w:cs="Times New Roman"/>
          <w:b/>
          <w:bCs/>
          <w:sz w:val="24"/>
          <w:szCs w:val="24"/>
          <w:lang w:eastAsia="ru-RU"/>
        </w:rPr>
        <w:t>Маштаково</w:t>
      </w:r>
      <w:proofErr w:type="spellEnd"/>
      <w:r w:rsidRPr="006D19D4">
        <w:rPr>
          <w:rFonts w:ascii="Times New Roman" w:eastAsia="Times New Roman" w:hAnsi="Times New Roman" w:cs="Times New Roman"/>
          <w:b/>
          <w:bCs/>
          <w:sz w:val="24"/>
          <w:szCs w:val="24"/>
          <w:lang w:eastAsia="ru-RU"/>
        </w:rPr>
        <w:t xml:space="preserve"> (Оренбургская область) - в части апробации правил и условий въезда в РФ и выезда из РФ иностранных граждан и лиц без гражданства с целью сбора биометрических персональных данных иностранных граждан и лиц без гражданства при пересечении ими государственной границы РФ через указанные пункты пропуска;</w:t>
      </w:r>
    </w:p>
    <w:p w14:paraId="17F8886E" w14:textId="77777777" w:rsidR="006D19D4" w:rsidRPr="006D19D4" w:rsidRDefault="006D19D4" w:rsidP="006D19D4">
      <w:pPr>
        <w:spacing w:after="0" w:line="288" w:lineRule="atLeast"/>
        <w:jc w:val="both"/>
        <w:rPr>
          <w:rFonts w:ascii="Times New Roman" w:eastAsia="Times New Roman" w:hAnsi="Times New Roman" w:cs="Times New Roman"/>
          <w:b/>
          <w:bCs/>
          <w:sz w:val="24"/>
          <w:szCs w:val="24"/>
          <w:lang w:eastAsia="ru-RU"/>
        </w:rPr>
      </w:pPr>
      <w:r w:rsidRPr="006D19D4">
        <w:rPr>
          <w:rFonts w:ascii="Times New Roman" w:eastAsia="Times New Roman" w:hAnsi="Times New Roman" w:cs="Times New Roman"/>
          <w:b/>
          <w:bCs/>
          <w:sz w:val="24"/>
          <w:szCs w:val="24"/>
          <w:lang w:eastAsia="ru-RU"/>
        </w:rPr>
        <w:t>- в период с 00 часов 00 минут 30 июня 2025 года по местному времени до 23 часов 59 минут 30 июня 2026 года по местному времени во всех пунктах пропуска через государственную границу РФ - в части апробации правил и условий въезда в РФ и выезда из РФ иностранных граждан и лиц без гражданства в целях создания цифрового профиля указанных лиц при пересечении ими государственной границы РФ.</w:t>
      </w:r>
    </w:p>
    <w:p w14:paraId="349699D6" w14:textId="77777777" w:rsidR="006D19D4" w:rsidRPr="006D19D4" w:rsidRDefault="006D19D4" w:rsidP="006D19D4">
      <w:pPr>
        <w:spacing w:after="0" w:line="288" w:lineRule="atLeast"/>
        <w:jc w:val="both"/>
        <w:rPr>
          <w:rFonts w:ascii="Times New Roman" w:eastAsia="Times New Roman" w:hAnsi="Times New Roman" w:cs="Times New Roman"/>
          <w:b/>
          <w:bCs/>
          <w:sz w:val="24"/>
          <w:szCs w:val="24"/>
          <w:lang w:eastAsia="ru-RU"/>
        </w:rPr>
      </w:pPr>
      <w:r w:rsidRPr="006D19D4">
        <w:rPr>
          <w:rFonts w:ascii="Times New Roman" w:eastAsia="Times New Roman" w:hAnsi="Times New Roman" w:cs="Times New Roman"/>
          <w:b/>
          <w:bCs/>
          <w:sz w:val="24"/>
          <w:szCs w:val="24"/>
          <w:lang w:eastAsia="ru-RU"/>
        </w:rPr>
        <w:t>Определены категории иностранных граждан и лиц без гражданства, в отношении которых указанный эксперимент не проводится.</w:t>
      </w:r>
    </w:p>
    <w:p w14:paraId="29784EDB" w14:textId="0DA0005C" w:rsidR="006D19D4" w:rsidRPr="006D19D4" w:rsidRDefault="006D19D4" w:rsidP="006D19D4">
      <w:pPr>
        <w:spacing w:after="0" w:line="288" w:lineRule="atLeast"/>
        <w:jc w:val="both"/>
        <w:rPr>
          <w:b/>
          <w:bCs/>
        </w:rPr>
      </w:pPr>
      <w:r w:rsidRPr="006D19D4">
        <w:rPr>
          <w:rFonts w:ascii="Times New Roman" w:eastAsia="Times New Roman" w:hAnsi="Times New Roman" w:cs="Times New Roman"/>
          <w:b/>
          <w:bCs/>
          <w:sz w:val="24"/>
          <w:szCs w:val="24"/>
          <w:lang w:eastAsia="ru-RU"/>
        </w:rPr>
        <w:br/>
      </w:r>
      <w:r w:rsidRPr="006D19D4">
        <w:rPr>
          <w:rFonts w:ascii="Times New Roman" w:eastAsia="Times New Roman" w:hAnsi="Times New Roman" w:cs="Times New Roman"/>
          <w:b/>
          <w:bCs/>
          <w:sz w:val="24"/>
          <w:szCs w:val="24"/>
          <w:lang w:eastAsia="ru-RU"/>
        </w:rPr>
        <w:br/>
      </w:r>
      <w:r w:rsidR="00FA0289">
        <w:rPr>
          <w:rFonts w:ascii="Times New Roman" w:eastAsia="Times New Roman" w:hAnsi="Times New Roman" w:cs="Times New Roman"/>
          <w:b/>
          <w:bCs/>
          <w:sz w:val="24"/>
          <w:szCs w:val="24"/>
          <w:lang w:eastAsia="ru-RU"/>
        </w:rPr>
        <w:t xml:space="preserve">35. </w:t>
      </w:r>
      <w:r>
        <w:rPr>
          <w:rFonts w:ascii="Times New Roman" w:eastAsia="Times New Roman" w:hAnsi="Times New Roman" w:cs="Times New Roman"/>
          <w:b/>
          <w:bCs/>
          <w:sz w:val="24"/>
          <w:szCs w:val="24"/>
          <w:lang w:eastAsia="ru-RU"/>
        </w:rPr>
        <w:t xml:space="preserve"> </w:t>
      </w:r>
      <w:hyperlink r:id="rId7" w:history="1">
        <w:r w:rsidRPr="006D19D4">
          <w:rPr>
            <w:rStyle w:val="a5"/>
            <w:b/>
            <w:bCs/>
          </w:rPr>
          <w:t>Постановление Правительства РФ от 14.11.2024 N 1541</w:t>
        </w:r>
        <w:r w:rsidRPr="006D19D4">
          <w:rPr>
            <w:rStyle w:val="a5"/>
            <w:b/>
            <w:bCs/>
          </w:rPr>
          <w:br/>
          <w:t>"О внесении изменений в Постановление Правительства Российской Федерации от 30 июня 2021 г. N 1090"</w:t>
        </w:r>
      </w:hyperlink>
    </w:p>
    <w:p w14:paraId="0775F8C9" w14:textId="77777777" w:rsidR="006D19D4" w:rsidRPr="006D19D4" w:rsidRDefault="006D19D4" w:rsidP="006D19D4">
      <w:pPr>
        <w:spacing w:after="0" w:line="288" w:lineRule="atLeast"/>
        <w:jc w:val="both"/>
        <w:rPr>
          <w:rFonts w:ascii="Times New Roman" w:eastAsia="Times New Roman" w:hAnsi="Times New Roman" w:cs="Times New Roman"/>
          <w:b/>
          <w:bCs/>
          <w:sz w:val="24"/>
          <w:szCs w:val="24"/>
          <w:lang w:eastAsia="ru-RU"/>
        </w:rPr>
      </w:pPr>
      <w:r w:rsidRPr="006D19D4">
        <w:rPr>
          <w:rFonts w:ascii="Times New Roman" w:eastAsia="Times New Roman" w:hAnsi="Times New Roman" w:cs="Times New Roman"/>
          <w:b/>
          <w:bCs/>
          <w:sz w:val="24"/>
          <w:szCs w:val="24"/>
          <w:lang w:eastAsia="ru-RU"/>
        </w:rPr>
        <w:t>В Положении о федеральном государственном контроле (надзоре) в области охраны и использования особо охраняемых природных территорий закреплен порядок осуществления постоянного рейда</w:t>
      </w:r>
    </w:p>
    <w:p w14:paraId="53D5E699" w14:textId="77777777" w:rsidR="006D19D4" w:rsidRPr="006D19D4" w:rsidRDefault="006D19D4" w:rsidP="006D19D4">
      <w:pPr>
        <w:spacing w:after="0" w:line="288" w:lineRule="atLeast"/>
        <w:jc w:val="both"/>
        <w:rPr>
          <w:rFonts w:ascii="Times New Roman" w:eastAsia="Times New Roman" w:hAnsi="Times New Roman" w:cs="Times New Roman"/>
          <w:b/>
          <w:bCs/>
          <w:sz w:val="24"/>
          <w:szCs w:val="24"/>
          <w:lang w:eastAsia="ru-RU"/>
        </w:rPr>
      </w:pPr>
      <w:r w:rsidRPr="006D19D4">
        <w:rPr>
          <w:rFonts w:ascii="Times New Roman" w:eastAsia="Times New Roman" w:hAnsi="Times New Roman" w:cs="Times New Roman"/>
          <w:b/>
          <w:bCs/>
          <w:sz w:val="24"/>
          <w:szCs w:val="24"/>
          <w:lang w:eastAsia="ru-RU"/>
        </w:rPr>
        <w:t>При осуществлении постоянного рейда могут совершаться следующие контрольные (надзорные) действия: осмотр; досмотр; опрос;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4FFC6288" w14:textId="77777777" w:rsidR="006D19D4" w:rsidRPr="006D19D4" w:rsidRDefault="006D19D4" w:rsidP="006D19D4">
      <w:pPr>
        <w:spacing w:after="0" w:line="288" w:lineRule="atLeast"/>
        <w:jc w:val="both"/>
        <w:rPr>
          <w:rFonts w:ascii="Times New Roman" w:eastAsia="Times New Roman" w:hAnsi="Times New Roman" w:cs="Times New Roman"/>
          <w:b/>
          <w:bCs/>
          <w:sz w:val="24"/>
          <w:szCs w:val="24"/>
          <w:lang w:eastAsia="ru-RU"/>
        </w:rPr>
      </w:pPr>
      <w:r w:rsidRPr="006D19D4">
        <w:rPr>
          <w:rFonts w:ascii="Times New Roman" w:eastAsia="Times New Roman" w:hAnsi="Times New Roman" w:cs="Times New Roman"/>
          <w:b/>
          <w:bCs/>
          <w:sz w:val="24"/>
          <w:szCs w:val="24"/>
          <w:lang w:eastAsia="ru-RU"/>
        </w:rPr>
        <w:t>Реализован Федеральный закон от 08.08.2024 N 308-ФЗ "О внесении изменений в статью 33 Федерального закона "Об особо охраняемых природных территориях".</w:t>
      </w:r>
    </w:p>
    <w:p w14:paraId="7188080A" w14:textId="321CB6DB" w:rsidR="006D19D4" w:rsidRDefault="006D19D4" w:rsidP="006D19D4">
      <w:pPr>
        <w:spacing w:after="0" w:line="288" w:lineRule="atLeast"/>
        <w:jc w:val="both"/>
        <w:rPr>
          <w:rFonts w:ascii="Times New Roman" w:eastAsia="Times New Roman" w:hAnsi="Times New Roman" w:cs="Times New Roman"/>
          <w:b/>
          <w:bCs/>
          <w:sz w:val="24"/>
          <w:szCs w:val="24"/>
          <w:lang w:eastAsia="ru-RU"/>
        </w:rPr>
      </w:pPr>
      <w:r w:rsidRPr="006D19D4">
        <w:rPr>
          <w:rFonts w:ascii="Times New Roman" w:eastAsia="Times New Roman" w:hAnsi="Times New Roman" w:cs="Times New Roman"/>
          <w:b/>
          <w:bCs/>
          <w:sz w:val="24"/>
          <w:szCs w:val="24"/>
          <w:lang w:eastAsia="ru-RU"/>
        </w:rPr>
        <w:br/>
      </w:r>
      <w:r w:rsidRPr="006D19D4">
        <w:rPr>
          <w:rFonts w:ascii="Times New Roman" w:eastAsia="Times New Roman" w:hAnsi="Times New Roman" w:cs="Times New Roman"/>
          <w:b/>
          <w:bCs/>
          <w:sz w:val="24"/>
          <w:szCs w:val="24"/>
          <w:lang w:eastAsia="ru-RU"/>
        </w:rPr>
        <w:br/>
      </w:r>
      <w:r>
        <w:rPr>
          <w:rFonts w:ascii="Times New Roman" w:eastAsia="Times New Roman" w:hAnsi="Times New Roman" w:cs="Times New Roman"/>
          <w:b/>
          <w:bCs/>
          <w:sz w:val="24"/>
          <w:szCs w:val="24"/>
          <w:lang w:eastAsia="ru-RU"/>
        </w:rPr>
        <w:t xml:space="preserve"> </w:t>
      </w:r>
      <w:r w:rsidRPr="006D19D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p>
    <w:p w14:paraId="1C219B2F" w14:textId="77777777" w:rsidR="006D19D4" w:rsidRDefault="006D19D4" w:rsidP="006D19D4">
      <w:pPr>
        <w:spacing w:after="0" w:line="288" w:lineRule="atLeast"/>
        <w:jc w:val="both"/>
        <w:rPr>
          <w:rFonts w:ascii="Times New Roman" w:eastAsia="Times New Roman" w:hAnsi="Times New Roman" w:cs="Times New Roman"/>
          <w:b/>
          <w:bCs/>
          <w:sz w:val="24"/>
          <w:szCs w:val="24"/>
          <w:lang w:eastAsia="ru-RU"/>
        </w:rPr>
      </w:pPr>
    </w:p>
    <w:p w14:paraId="7CD00E27" w14:textId="66AC03C7" w:rsidR="006D19D4" w:rsidRPr="00FA0289" w:rsidRDefault="00655432" w:rsidP="00FA0289">
      <w:pPr>
        <w:pStyle w:val="a4"/>
        <w:numPr>
          <w:ilvl w:val="0"/>
          <w:numId w:val="2"/>
        </w:numPr>
        <w:spacing w:after="0" w:line="288" w:lineRule="atLeast"/>
        <w:jc w:val="both"/>
        <w:rPr>
          <w:rFonts w:ascii="Times New Roman" w:eastAsia="Times New Roman" w:hAnsi="Times New Roman" w:cs="Times New Roman"/>
          <w:b/>
          <w:bCs/>
          <w:sz w:val="24"/>
          <w:szCs w:val="24"/>
          <w:lang w:eastAsia="ru-RU"/>
        </w:rPr>
      </w:pPr>
      <w:hyperlink r:id="rId8" w:history="1">
        <w:r w:rsidR="006D19D4" w:rsidRPr="00FA0289">
          <w:rPr>
            <w:rStyle w:val="a5"/>
            <w:rFonts w:ascii="Times New Roman" w:eastAsia="Times New Roman" w:hAnsi="Times New Roman" w:cs="Times New Roman"/>
            <w:b/>
            <w:bCs/>
            <w:sz w:val="24"/>
            <w:szCs w:val="24"/>
            <w:lang w:eastAsia="ru-RU"/>
          </w:rPr>
          <w:t>Указ Президента РФ от 14.11.2024 N 968</w:t>
        </w:r>
        <w:r w:rsidR="006D19D4" w:rsidRPr="00FA0289">
          <w:rPr>
            <w:rStyle w:val="a5"/>
            <w:rFonts w:ascii="Times New Roman" w:eastAsia="Times New Roman" w:hAnsi="Times New Roman" w:cs="Times New Roman"/>
            <w:b/>
            <w:bCs/>
            <w:sz w:val="24"/>
            <w:szCs w:val="24"/>
            <w:lang w:eastAsia="ru-RU"/>
          </w:rPr>
          <w:br/>
          <w:t>"О дополнительных социальных гарантиях отдельным категориям лиц"</w:t>
        </w:r>
      </w:hyperlink>
    </w:p>
    <w:p w14:paraId="54BBFAF5" w14:textId="77777777" w:rsidR="006D19D4" w:rsidRPr="006D19D4" w:rsidRDefault="006D19D4" w:rsidP="006D19D4">
      <w:pPr>
        <w:spacing w:after="0" w:line="288" w:lineRule="atLeast"/>
        <w:jc w:val="both"/>
        <w:rPr>
          <w:rFonts w:ascii="Times New Roman" w:eastAsia="Times New Roman" w:hAnsi="Times New Roman" w:cs="Times New Roman"/>
          <w:b/>
          <w:bCs/>
          <w:sz w:val="24"/>
          <w:szCs w:val="24"/>
          <w:lang w:eastAsia="ru-RU"/>
        </w:rPr>
      </w:pPr>
      <w:r w:rsidRPr="006D19D4">
        <w:rPr>
          <w:rFonts w:ascii="Times New Roman" w:eastAsia="Times New Roman" w:hAnsi="Times New Roman" w:cs="Times New Roman"/>
          <w:b/>
          <w:bCs/>
          <w:sz w:val="24"/>
          <w:szCs w:val="24"/>
          <w:lang w:eastAsia="ru-RU"/>
        </w:rPr>
        <w:t>Единовременная выплата за полученное ранение, повлекшее инвалидность, установлена в размере 4 млн рублей</w:t>
      </w:r>
    </w:p>
    <w:p w14:paraId="4A976E88" w14:textId="77777777" w:rsidR="006D19D4" w:rsidRPr="006D19D4" w:rsidRDefault="006D19D4" w:rsidP="006D19D4">
      <w:pPr>
        <w:spacing w:after="0" w:line="288" w:lineRule="atLeast"/>
        <w:jc w:val="both"/>
        <w:rPr>
          <w:rFonts w:ascii="Times New Roman" w:eastAsia="Times New Roman" w:hAnsi="Times New Roman" w:cs="Times New Roman"/>
          <w:b/>
          <w:bCs/>
          <w:sz w:val="24"/>
          <w:szCs w:val="24"/>
          <w:lang w:eastAsia="ru-RU"/>
        </w:rPr>
      </w:pPr>
      <w:r w:rsidRPr="006D19D4">
        <w:rPr>
          <w:rFonts w:ascii="Times New Roman" w:eastAsia="Times New Roman" w:hAnsi="Times New Roman" w:cs="Times New Roman"/>
          <w:b/>
          <w:bCs/>
          <w:sz w:val="24"/>
          <w:szCs w:val="24"/>
          <w:lang w:eastAsia="ru-RU"/>
        </w:rPr>
        <w:t>Так, если увечье (ранение, травма, контузия), полученное лицом, которому в соответствии с указом Президента РФ установлена единовременная выплата при получении увечья (ранения, травмы, контузии), повлекло за собой наступление инвалидности, такому лицу осуществляется единовременная выплата в размере 4 млн рублей с учетом единовременной выплаты, произведенной при получении этого увечья (ранения, травмы, контузии).</w:t>
      </w:r>
    </w:p>
    <w:p w14:paraId="2E7835F8" w14:textId="77777777" w:rsidR="006D19D4" w:rsidRPr="006D19D4" w:rsidRDefault="006D19D4" w:rsidP="006D19D4">
      <w:pPr>
        <w:spacing w:after="0" w:line="288" w:lineRule="atLeast"/>
        <w:jc w:val="both"/>
        <w:rPr>
          <w:rFonts w:ascii="Times New Roman" w:eastAsia="Times New Roman" w:hAnsi="Times New Roman" w:cs="Times New Roman"/>
          <w:b/>
          <w:bCs/>
          <w:sz w:val="24"/>
          <w:szCs w:val="24"/>
          <w:lang w:eastAsia="ru-RU"/>
        </w:rPr>
      </w:pPr>
      <w:r w:rsidRPr="006D19D4">
        <w:rPr>
          <w:rFonts w:ascii="Times New Roman" w:eastAsia="Times New Roman" w:hAnsi="Times New Roman" w:cs="Times New Roman"/>
          <w:b/>
          <w:bCs/>
          <w:sz w:val="24"/>
          <w:szCs w:val="24"/>
          <w:lang w:eastAsia="ru-RU"/>
        </w:rPr>
        <w:t>Указ вступает в силу со дня его подписания.</w:t>
      </w:r>
    </w:p>
    <w:p w14:paraId="1D9D5231" w14:textId="31C78F1B" w:rsidR="006D19D4" w:rsidRPr="006D19D4" w:rsidRDefault="006D19D4" w:rsidP="006D19D4">
      <w:pPr>
        <w:spacing w:after="0" w:line="288" w:lineRule="atLeast"/>
        <w:jc w:val="both"/>
        <w:rPr>
          <w:rFonts w:ascii="Times New Roman" w:eastAsia="Times New Roman" w:hAnsi="Times New Roman" w:cs="Times New Roman"/>
          <w:b/>
          <w:bCs/>
          <w:sz w:val="24"/>
          <w:szCs w:val="24"/>
          <w:lang w:eastAsia="ru-RU"/>
        </w:rPr>
      </w:pPr>
      <w:r w:rsidRPr="006D19D4">
        <w:rPr>
          <w:rFonts w:ascii="Times New Roman" w:eastAsia="Times New Roman" w:hAnsi="Times New Roman" w:cs="Times New Roman"/>
          <w:b/>
          <w:bCs/>
          <w:sz w:val="24"/>
          <w:szCs w:val="24"/>
          <w:lang w:eastAsia="ru-RU"/>
        </w:rPr>
        <w:lastRenderedPageBreak/>
        <w:br/>
      </w:r>
      <w:r w:rsidRPr="006D19D4">
        <w:rPr>
          <w:rFonts w:ascii="Times New Roman" w:eastAsia="Times New Roman" w:hAnsi="Times New Roman" w:cs="Times New Roman"/>
          <w:b/>
          <w:bCs/>
          <w:sz w:val="24"/>
          <w:szCs w:val="24"/>
          <w:lang w:eastAsia="ru-RU"/>
        </w:rPr>
        <w:br/>
      </w:r>
      <w:r w:rsidR="00FA0289">
        <w:t xml:space="preserve">37. </w:t>
      </w:r>
      <w:hyperlink r:id="rId9" w:history="1">
        <w:r w:rsidRPr="006D19D4">
          <w:rPr>
            <w:rStyle w:val="a5"/>
            <w:rFonts w:ascii="Times New Roman" w:eastAsia="Times New Roman" w:hAnsi="Times New Roman" w:cs="Times New Roman"/>
            <w:b/>
            <w:bCs/>
            <w:sz w:val="24"/>
            <w:szCs w:val="24"/>
            <w:lang w:eastAsia="ru-RU"/>
          </w:rPr>
          <w:t>Приказ Министерства природных ресурсов и экологии Российской Федерации от 24 сентября 2024 г. N 579 "Об утверждении порядка выдачи и аннулирования охотничьего билета, формы охотничьего билета"</w:t>
        </w:r>
      </w:hyperlink>
    </w:p>
    <w:p w14:paraId="3766EC5B" w14:textId="77777777" w:rsidR="006D19D4" w:rsidRPr="006D19D4" w:rsidRDefault="006D19D4" w:rsidP="006D19D4">
      <w:pPr>
        <w:spacing w:after="0" w:line="288" w:lineRule="atLeast"/>
        <w:jc w:val="both"/>
        <w:rPr>
          <w:rFonts w:ascii="Times New Roman" w:eastAsia="Times New Roman" w:hAnsi="Times New Roman" w:cs="Times New Roman"/>
          <w:b/>
          <w:bCs/>
          <w:sz w:val="24"/>
          <w:szCs w:val="24"/>
          <w:lang w:eastAsia="ru-RU"/>
        </w:rPr>
      </w:pPr>
      <w:r w:rsidRPr="006D19D4">
        <w:rPr>
          <w:rFonts w:ascii="Times New Roman" w:eastAsia="Times New Roman" w:hAnsi="Times New Roman" w:cs="Times New Roman"/>
          <w:b/>
          <w:bCs/>
          <w:sz w:val="24"/>
          <w:szCs w:val="24"/>
          <w:lang w:eastAsia="ru-RU"/>
        </w:rPr>
        <w:t>Зарегистрировано в Минюсте РФ 20 декабря 2024 г.</w:t>
      </w:r>
    </w:p>
    <w:p w14:paraId="02862EA3" w14:textId="45C58577" w:rsidR="006D19D4" w:rsidRPr="006D19D4" w:rsidRDefault="006D19D4" w:rsidP="006D19D4">
      <w:pPr>
        <w:spacing w:after="0" w:line="288" w:lineRule="atLeast"/>
        <w:jc w:val="both"/>
        <w:rPr>
          <w:rFonts w:ascii="Times New Roman" w:eastAsia="Times New Roman" w:hAnsi="Times New Roman" w:cs="Times New Roman"/>
          <w:b/>
          <w:bCs/>
          <w:sz w:val="24"/>
          <w:szCs w:val="24"/>
          <w:lang w:eastAsia="ru-RU"/>
        </w:rPr>
      </w:pPr>
    </w:p>
    <w:p w14:paraId="70B7D2F1" w14:textId="77777777" w:rsidR="006D19D4" w:rsidRPr="006D19D4" w:rsidRDefault="006D19D4" w:rsidP="006D19D4">
      <w:pPr>
        <w:spacing w:after="0" w:line="288" w:lineRule="atLeast"/>
        <w:jc w:val="both"/>
        <w:rPr>
          <w:rFonts w:ascii="Times New Roman" w:eastAsia="Times New Roman" w:hAnsi="Times New Roman" w:cs="Times New Roman"/>
          <w:b/>
          <w:bCs/>
          <w:sz w:val="24"/>
          <w:szCs w:val="24"/>
          <w:lang w:eastAsia="ru-RU"/>
        </w:rPr>
      </w:pPr>
      <w:r w:rsidRPr="006D19D4">
        <w:rPr>
          <w:rFonts w:ascii="Times New Roman" w:eastAsia="Times New Roman" w:hAnsi="Times New Roman" w:cs="Times New Roman"/>
          <w:b/>
          <w:bCs/>
          <w:sz w:val="24"/>
          <w:szCs w:val="24"/>
          <w:lang w:eastAsia="ru-RU"/>
        </w:rPr>
        <w:t>Охотничьи билеты будут выдаваться по новым правилам.</w:t>
      </w:r>
      <w:r w:rsidRPr="006D19D4">
        <w:rPr>
          <w:rFonts w:ascii="Times New Roman" w:eastAsia="Times New Roman" w:hAnsi="Times New Roman" w:cs="Times New Roman"/>
          <w:b/>
          <w:bCs/>
          <w:sz w:val="24"/>
          <w:szCs w:val="24"/>
          <w:lang w:eastAsia="ru-RU"/>
        </w:rPr>
        <w:br/>
        <w:t>Минприроды решило обновить правила выдачи и аннулирования охотничьего билета. Пересмотрена его форма.</w:t>
      </w:r>
      <w:r w:rsidRPr="006D19D4">
        <w:rPr>
          <w:rFonts w:ascii="Times New Roman" w:eastAsia="Times New Roman" w:hAnsi="Times New Roman" w:cs="Times New Roman"/>
          <w:b/>
          <w:bCs/>
          <w:sz w:val="24"/>
          <w:szCs w:val="24"/>
          <w:lang w:eastAsia="ru-RU"/>
        </w:rPr>
        <w:br/>
        <w:t xml:space="preserve">Граждан, которые впервые претендуют на получение охотничьего билета или у которых билет был аннулирован по определенным основаниям, будут проверять на знание требований </w:t>
      </w:r>
      <w:proofErr w:type="spellStart"/>
      <w:r w:rsidRPr="006D19D4">
        <w:rPr>
          <w:rFonts w:ascii="Times New Roman" w:eastAsia="Times New Roman" w:hAnsi="Times New Roman" w:cs="Times New Roman"/>
          <w:b/>
          <w:bCs/>
          <w:sz w:val="24"/>
          <w:szCs w:val="24"/>
          <w:lang w:eastAsia="ru-RU"/>
        </w:rPr>
        <w:t>охотминимума</w:t>
      </w:r>
      <w:proofErr w:type="spellEnd"/>
      <w:r w:rsidRPr="006D19D4">
        <w:rPr>
          <w:rFonts w:ascii="Times New Roman" w:eastAsia="Times New Roman" w:hAnsi="Times New Roman" w:cs="Times New Roman"/>
          <w:b/>
          <w:bCs/>
          <w:sz w:val="24"/>
          <w:szCs w:val="24"/>
          <w:lang w:eastAsia="ru-RU"/>
        </w:rPr>
        <w:t>.</w:t>
      </w:r>
      <w:r w:rsidRPr="006D19D4">
        <w:rPr>
          <w:rFonts w:ascii="Times New Roman" w:eastAsia="Times New Roman" w:hAnsi="Times New Roman" w:cs="Times New Roman"/>
          <w:b/>
          <w:bCs/>
          <w:sz w:val="24"/>
          <w:szCs w:val="24"/>
          <w:lang w:eastAsia="ru-RU"/>
        </w:rPr>
        <w:br/>
        <w:t>Заявление о выдаче охотничьего билета можно будет подать через Госуслуги, а также лично, в МФЦ и по почте.</w:t>
      </w:r>
      <w:r w:rsidRPr="006D19D4">
        <w:rPr>
          <w:rFonts w:ascii="Times New Roman" w:eastAsia="Times New Roman" w:hAnsi="Times New Roman" w:cs="Times New Roman"/>
          <w:b/>
          <w:bCs/>
          <w:sz w:val="24"/>
          <w:szCs w:val="24"/>
          <w:lang w:eastAsia="ru-RU"/>
        </w:rPr>
        <w:br/>
        <w:t>Прежние правила утратят силу.</w:t>
      </w:r>
      <w:r w:rsidRPr="006D19D4">
        <w:rPr>
          <w:rFonts w:ascii="Times New Roman" w:eastAsia="Times New Roman" w:hAnsi="Times New Roman" w:cs="Times New Roman"/>
          <w:b/>
          <w:bCs/>
          <w:sz w:val="24"/>
          <w:szCs w:val="24"/>
          <w:lang w:eastAsia="ru-RU"/>
        </w:rPr>
        <w:br/>
        <w:t>Приказ вступает в силу с 1 января 2025 г., за исключением отдельных положений, которые будут действовать с 1 сентября 2025 г.</w:t>
      </w:r>
      <w:r w:rsidRPr="006D19D4">
        <w:rPr>
          <w:rFonts w:ascii="Times New Roman" w:eastAsia="Times New Roman" w:hAnsi="Times New Roman" w:cs="Times New Roman"/>
          <w:b/>
          <w:bCs/>
          <w:sz w:val="24"/>
          <w:szCs w:val="24"/>
          <w:lang w:eastAsia="ru-RU"/>
        </w:rPr>
        <w:br/>
        <w:t>Зарегистрировано в Минюсте России 20 декабря 2024 г. Регистрационный № 80667.</w:t>
      </w:r>
    </w:p>
    <w:p w14:paraId="57245C71" w14:textId="0C1E20B6" w:rsidR="006D19D4" w:rsidRPr="00FA0289" w:rsidRDefault="00FA0289" w:rsidP="00FA0289">
      <w:pPr>
        <w:spacing w:after="0" w:line="288" w:lineRule="atLeast"/>
        <w:jc w:val="both"/>
        <w:rPr>
          <w:rFonts w:ascii="Times New Roman" w:eastAsia="Times New Roman" w:hAnsi="Times New Roman" w:cs="Times New Roman"/>
          <w:b/>
          <w:bCs/>
          <w:sz w:val="24"/>
          <w:szCs w:val="24"/>
          <w:lang w:eastAsia="ru-RU"/>
        </w:rPr>
      </w:pPr>
      <w:r>
        <w:t xml:space="preserve">38. </w:t>
      </w:r>
      <w:hyperlink r:id="rId10" w:history="1">
        <w:r w:rsidR="006D19D4" w:rsidRPr="00FA0289">
          <w:rPr>
            <w:rStyle w:val="a5"/>
            <w:rFonts w:ascii="Times New Roman" w:eastAsia="Times New Roman" w:hAnsi="Times New Roman" w:cs="Times New Roman"/>
            <w:b/>
            <w:bCs/>
            <w:sz w:val="24"/>
            <w:szCs w:val="24"/>
            <w:lang w:eastAsia="ru-RU"/>
          </w:rPr>
          <w:t>Постановление Правительства Российской Федерации от 20 декабря 2024 г. N 1837 "Об осуществлении государственной поддержки формирования долгосрочных сбережений"</w:t>
        </w:r>
      </w:hyperlink>
    </w:p>
    <w:p w14:paraId="28FB3365" w14:textId="77777777" w:rsidR="006D19D4" w:rsidRPr="006D19D4" w:rsidRDefault="006D19D4" w:rsidP="006D19D4">
      <w:pPr>
        <w:spacing w:after="0" w:line="288" w:lineRule="atLeast"/>
        <w:jc w:val="both"/>
        <w:rPr>
          <w:rFonts w:ascii="Times New Roman" w:eastAsia="Times New Roman" w:hAnsi="Times New Roman" w:cs="Times New Roman"/>
          <w:b/>
          <w:bCs/>
          <w:sz w:val="24"/>
          <w:szCs w:val="24"/>
          <w:lang w:eastAsia="ru-RU"/>
        </w:rPr>
      </w:pPr>
      <w:r w:rsidRPr="006D19D4">
        <w:rPr>
          <w:rFonts w:ascii="Times New Roman" w:eastAsia="Times New Roman" w:hAnsi="Times New Roman" w:cs="Times New Roman"/>
          <w:b/>
          <w:bCs/>
          <w:sz w:val="24"/>
          <w:szCs w:val="24"/>
          <w:lang w:eastAsia="ru-RU"/>
        </w:rPr>
        <w:t>Утверждены правила господдержки долгосрочных сбережений граждан.</w:t>
      </w:r>
      <w:r w:rsidRPr="006D19D4">
        <w:rPr>
          <w:rFonts w:ascii="Times New Roman" w:eastAsia="Times New Roman" w:hAnsi="Times New Roman" w:cs="Times New Roman"/>
          <w:b/>
          <w:bCs/>
          <w:sz w:val="24"/>
          <w:szCs w:val="24"/>
          <w:lang w:eastAsia="ru-RU"/>
        </w:rPr>
        <w:br/>
        <w:t>С 2024 г. в России действует программа долгосрочных сбережений (ПДС). В рамках программы ее участник осуществляет добровольные взносы, а оператор ПДС - негосударственный пенсионный фонд инвестирует их, обеспечивая доходность вложений. Формировать сбережения можно за счет личных средств и пенсионных накоплений. Государство обязано софинансировать накопления граждан в рамках ПДС за счет средств Фонда национального благосостояния и резервов Социального фонда России (СФР).</w:t>
      </w:r>
      <w:r w:rsidRPr="006D19D4">
        <w:rPr>
          <w:rFonts w:ascii="Times New Roman" w:eastAsia="Times New Roman" w:hAnsi="Times New Roman" w:cs="Times New Roman"/>
          <w:b/>
          <w:bCs/>
          <w:sz w:val="24"/>
          <w:szCs w:val="24"/>
          <w:lang w:eastAsia="ru-RU"/>
        </w:rPr>
        <w:br/>
        <w:t>Правительство утвердило правила:</w:t>
      </w:r>
      <w:r w:rsidRPr="006D19D4">
        <w:rPr>
          <w:rFonts w:ascii="Times New Roman" w:eastAsia="Times New Roman" w:hAnsi="Times New Roman" w:cs="Times New Roman"/>
          <w:b/>
          <w:bCs/>
          <w:sz w:val="24"/>
          <w:szCs w:val="24"/>
          <w:lang w:eastAsia="ru-RU"/>
        </w:rPr>
        <w:br/>
        <w:t>- осуществления господдержки формирования долгосрочных сбережений;</w:t>
      </w:r>
      <w:r w:rsidRPr="006D19D4">
        <w:rPr>
          <w:rFonts w:ascii="Times New Roman" w:eastAsia="Times New Roman" w:hAnsi="Times New Roman" w:cs="Times New Roman"/>
          <w:b/>
          <w:bCs/>
          <w:sz w:val="24"/>
          <w:szCs w:val="24"/>
          <w:lang w:eastAsia="ru-RU"/>
        </w:rPr>
        <w:br/>
        <w:t>- расчета объема доли резерва СФР по обязательному пенсионному страхованию;</w:t>
      </w:r>
      <w:r w:rsidRPr="006D19D4">
        <w:rPr>
          <w:rFonts w:ascii="Times New Roman" w:eastAsia="Times New Roman" w:hAnsi="Times New Roman" w:cs="Times New Roman"/>
          <w:b/>
          <w:bCs/>
          <w:sz w:val="24"/>
          <w:szCs w:val="24"/>
          <w:lang w:eastAsia="ru-RU"/>
        </w:rPr>
        <w:br/>
        <w:t>- предоставления трансфертов из бюджета СФР федеральному бюджету в целях господдержки формирования долгосрочных сбережений.</w:t>
      </w:r>
      <w:r w:rsidRPr="006D19D4">
        <w:rPr>
          <w:rFonts w:ascii="Times New Roman" w:eastAsia="Times New Roman" w:hAnsi="Times New Roman" w:cs="Times New Roman"/>
          <w:b/>
          <w:bCs/>
          <w:sz w:val="24"/>
          <w:szCs w:val="24"/>
          <w:lang w:eastAsia="ru-RU"/>
        </w:rPr>
        <w:br/>
        <w:t>Постановление вступает в силу с 1 января 2025 г.</w:t>
      </w:r>
    </w:p>
    <w:p w14:paraId="64777214" w14:textId="47EF6316" w:rsidR="00C67474" w:rsidRDefault="006D19D4" w:rsidP="006D19D4">
      <w:pPr>
        <w:spacing w:after="0" w:line="288"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14:paraId="6AB300B1"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41589227"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3321CA5A" w14:textId="30897E56" w:rsidR="006D19D4" w:rsidRPr="006D19D4" w:rsidRDefault="00FA0289" w:rsidP="006D19D4">
      <w:pPr>
        <w:spacing w:after="0" w:line="288" w:lineRule="atLeast"/>
        <w:jc w:val="both"/>
        <w:rPr>
          <w:rFonts w:ascii="Times New Roman" w:eastAsia="Times New Roman" w:hAnsi="Times New Roman" w:cs="Times New Roman"/>
          <w:b/>
          <w:bCs/>
          <w:sz w:val="24"/>
          <w:szCs w:val="24"/>
          <w:lang w:eastAsia="ru-RU"/>
        </w:rPr>
      </w:pPr>
      <w:r>
        <w:t xml:space="preserve">39. </w:t>
      </w:r>
      <w:hyperlink r:id="rId11" w:history="1">
        <w:r w:rsidR="006D19D4" w:rsidRPr="006D19D4">
          <w:rPr>
            <w:rStyle w:val="a5"/>
            <w:rFonts w:ascii="Times New Roman" w:eastAsia="Times New Roman" w:hAnsi="Times New Roman" w:cs="Times New Roman"/>
            <w:b/>
            <w:bCs/>
            <w:sz w:val="24"/>
            <w:szCs w:val="24"/>
            <w:lang w:eastAsia="ru-RU"/>
          </w:rPr>
          <w:t>Указание Банка России от 14 октября 2024 г. N 6899-У "О требованиях к условиям и порядку оказания услуги по внесению в кредитную историю сведений о запрете (снятии запрета) на заключение договоров потребительского займа (кредита) при обращении субъекта кредитной истории - физического лица в многофункциональный центр предоставления государственных и муниципальных услуг"</w:t>
        </w:r>
      </w:hyperlink>
    </w:p>
    <w:p w14:paraId="325CBA09" w14:textId="77777777" w:rsidR="006D19D4" w:rsidRPr="006D19D4" w:rsidRDefault="006D19D4" w:rsidP="006D19D4">
      <w:pPr>
        <w:spacing w:after="0" w:line="288" w:lineRule="atLeast"/>
        <w:jc w:val="both"/>
        <w:rPr>
          <w:rFonts w:ascii="Times New Roman" w:eastAsia="Times New Roman" w:hAnsi="Times New Roman" w:cs="Times New Roman"/>
          <w:b/>
          <w:bCs/>
          <w:sz w:val="24"/>
          <w:szCs w:val="24"/>
          <w:lang w:eastAsia="ru-RU"/>
        </w:rPr>
      </w:pPr>
      <w:r w:rsidRPr="006D19D4">
        <w:rPr>
          <w:rFonts w:ascii="Times New Roman" w:eastAsia="Times New Roman" w:hAnsi="Times New Roman" w:cs="Times New Roman"/>
          <w:b/>
          <w:bCs/>
          <w:sz w:val="24"/>
          <w:szCs w:val="24"/>
          <w:lang w:eastAsia="ru-RU"/>
        </w:rPr>
        <w:t>Зарегистрировано в Минюсте РФ 11 декабря 2024 г.</w:t>
      </w:r>
    </w:p>
    <w:p w14:paraId="2A59AEDB" w14:textId="6F647271" w:rsidR="006D19D4" w:rsidRPr="006D19D4" w:rsidRDefault="006D19D4" w:rsidP="006D19D4">
      <w:pPr>
        <w:spacing w:after="0" w:line="288" w:lineRule="atLeast"/>
        <w:jc w:val="both"/>
        <w:rPr>
          <w:rFonts w:ascii="Times New Roman" w:eastAsia="Times New Roman" w:hAnsi="Times New Roman" w:cs="Times New Roman"/>
          <w:b/>
          <w:bCs/>
          <w:sz w:val="24"/>
          <w:szCs w:val="24"/>
          <w:lang w:eastAsia="ru-RU"/>
        </w:rPr>
      </w:pPr>
      <w:r w:rsidRPr="006D19D4">
        <w:rPr>
          <w:rFonts w:ascii="Times New Roman" w:eastAsia="Times New Roman" w:hAnsi="Times New Roman" w:cs="Times New Roman"/>
          <w:b/>
          <w:bCs/>
          <w:sz w:val="24"/>
          <w:szCs w:val="24"/>
          <w:lang w:eastAsia="ru-RU"/>
        </w:rPr>
        <w:t>  </w:t>
      </w:r>
    </w:p>
    <w:p w14:paraId="070C7A0C" w14:textId="77777777" w:rsidR="00806903" w:rsidRDefault="006D19D4" w:rsidP="006D19D4">
      <w:pPr>
        <w:spacing w:after="0" w:line="288" w:lineRule="atLeast"/>
        <w:jc w:val="both"/>
        <w:rPr>
          <w:rFonts w:ascii="Times New Roman" w:eastAsia="Times New Roman" w:hAnsi="Times New Roman" w:cs="Times New Roman"/>
          <w:bCs/>
          <w:sz w:val="24"/>
          <w:szCs w:val="24"/>
          <w:lang w:eastAsia="ru-RU"/>
        </w:rPr>
      </w:pPr>
      <w:r w:rsidRPr="00806903">
        <w:rPr>
          <w:rFonts w:ascii="Times New Roman" w:eastAsia="Times New Roman" w:hAnsi="Times New Roman" w:cs="Times New Roman"/>
          <w:bCs/>
          <w:sz w:val="24"/>
          <w:szCs w:val="24"/>
          <w:lang w:eastAsia="ru-RU"/>
        </w:rPr>
        <w:t xml:space="preserve">Урегулированы вопросы внесения в кредитную историю сведений о </w:t>
      </w:r>
      <w:proofErr w:type="spellStart"/>
      <w:r w:rsidRPr="00806903">
        <w:rPr>
          <w:rFonts w:ascii="Times New Roman" w:eastAsia="Times New Roman" w:hAnsi="Times New Roman" w:cs="Times New Roman"/>
          <w:bCs/>
          <w:sz w:val="24"/>
          <w:szCs w:val="24"/>
          <w:lang w:eastAsia="ru-RU"/>
        </w:rPr>
        <w:t>самозапрете</w:t>
      </w:r>
      <w:proofErr w:type="spellEnd"/>
      <w:r w:rsidRPr="00806903">
        <w:rPr>
          <w:rFonts w:ascii="Times New Roman" w:eastAsia="Times New Roman" w:hAnsi="Times New Roman" w:cs="Times New Roman"/>
          <w:bCs/>
          <w:sz w:val="24"/>
          <w:szCs w:val="24"/>
          <w:lang w:eastAsia="ru-RU"/>
        </w:rPr>
        <w:t xml:space="preserve"> на потребкредиты при обращении в МФЦ.</w:t>
      </w:r>
    </w:p>
    <w:p w14:paraId="4D95DB41" w14:textId="55110E3F" w:rsidR="006D19D4" w:rsidRPr="00806903" w:rsidRDefault="006D19D4" w:rsidP="006D19D4">
      <w:pPr>
        <w:spacing w:after="0" w:line="288" w:lineRule="atLeast"/>
        <w:jc w:val="both"/>
        <w:rPr>
          <w:rFonts w:ascii="Times New Roman" w:eastAsia="Times New Roman" w:hAnsi="Times New Roman" w:cs="Times New Roman"/>
          <w:bCs/>
          <w:sz w:val="24"/>
          <w:szCs w:val="24"/>
          <w:lang w:eastAsia="ru-RU"/>
        </w:rPr>
      </w:pPr>
      <w:r w:rsidRPr="00806903">
        <w:rPr>
          <w:rFonts w:ascii="Times New Roman" w:eastAsia="Times New Roman" w:hAnsi="Times New Roman" w:cs="Times New Roman"/>
          <w:bCs/>
          <w:sz w:val="24"/>
          <w:szCs w:val="24"/>
          <w:lang w:eastAsia="ru-RU"/>
        </w:rPr>
        <w:br/>
        <w:t xml:space="preserve">С 1 марта 2025 г. граждане смогут устанавливать </w:t>
      </w:r>
      <w:proofErr w:type="spellStart"/>
      <w:r w:rsidRPr="00806903">
        <w:rPr>
          <w:rFonts w:ascii="Times New Roman" w:eastAsia="Times New Roman" w:hAnsi="Times New Roman" w:cs="Times New Roman"/>
          <w:bCs/>
          <w:sz w:val="24"/>
          <w:szCs w:val="24"/>
          <w:lang w:eastAsia="ru-RU"/>
        </w:rPr>
        <w:t>самозапрет</w:t>
      </w:r>
      <w:proofErr w:type="spellEnd"/>
      <w:r w:rsidRPr="00806903">
        <w:rPr>
          <w:rFonts w:ascii="Times New Roman" w:eastAsia="Times New Roman" w:hAnsi="Times New Roman" w:cs="Times New Roman"/>
          <w:bCs/>
          <w:sz w:val="24"/>
          <w:szCs w:val="24"/>
          <w:lang w:eastAsia="ru-RU"/>
        </w:rPr>
        <w:t xml:space="preserve"> на выдачу потребкредитов. </w:t>
      </w:r>
      <w:r w:rsidRPr="00806903">
        <w:rPr>
          <w:rFonts w:ascii="Times New Roman" w:eastAsia="Times New Roman" w:hAnsi="Times New Roman" w:cs="Times New Roman"/>
          <w:bCs/>
          <w:sz w:val="24"/>
          <w:szCs w:val="24"/>
          <w:lang w:eastAsia="ru-RU"/>
        </w:rPr>
        <w:lastRenderedPageBreak/>
        <w:t>Это можно будет сделать через портал госуслуг или МФЦ. Исключение - автокредиты, ипотека, образовательные кредиты с господдержкой.</w:t>
      </w:r>
      <w:r w:rsidRPr="00806903">
        <w:rPr>
          <w:rFonts w:ascii="Times New Roman" w:eastAsia="Times New Roman" w:hAnsi="Times New Roman" w:cs="Times New Roman"/>
          <w:bCs/>
          <w:sz w:val="24"/>
          <w:szCs w:val="24"/>
          <w:lang w:eastAsia="ru-RU"/>
        </w:rPr>
        <w:br/>
        <w:t>Банк России определил требования к внесению в кредитную историю сведений о таком запрете или его снятии при обращении субъекта кредитной истории - физлица в МФЦ.</w:t>
      </w:r>
      <w:r w:rsidR="004C4E86">
        <w:rPr>
          <w:rFonts w:ascii="Times New Roman" w:eastAsia="Times New Roman" w:hAnsi="Times New Roman" w:cs="Times New Roman"/>
          <w:bCs/>
          <w:sz w:val="24"/>
          <w:szCs w:val="24"/>
          <w:lang w:eastAsia="ru-RU"/>
        </w:rPr>
        <w:t xml:space="preserve"> </w:t>
      </w:r>
      <w:r w:rsidRPr="00806903">
        <w:rPr>
          <w:rFonts w:ascii="Times New Roman" w:eastAsia="Times New Roman" w:hAnsi="Times New Roman" w:cs="Times New Roman"/>
          <w:bCs/>
          <w:sz w:val="24"/>
          <w:szCs w:val="24"/>
          <w:lang w:eastAsia="ru-RU"/>
        </w:rPr>
        <w:t>Указание вступает в силу с 1 марта 2025 г.</w:t>
      </w:r>
    </w:p>
    <w:p w14:paraId="553CC58E"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4FB5AD0F" w14:textId="417C5469" w:rsidR="00C67474" w:rsidRDefault="00FA0289" w:rsidP="00FA0289">
      <w:pPr>
        <w:tabs>
          <w:tab w:val="left" w:pos="4035"/>
        </w:tabs>
        <w:spacing w:after="0" w:line="288"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t xml:space="preserve">С 14.10 по 19.10.2024 </w:t>
      </w:r>
    </w:p>
    <w:p w14:paraId="76239880"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198BE5DB" w14:textId="77777777" w:rsidR="00FA0289" w:rsidRPr="00FA0289" w:rsidRDefault="00FA0289" w:rsidP="00FA0289">
      <w:pPr>
        <w:pStyle w:val="a3"/>
        <w:spacing w:before="0" w:beforeAutospacing="0" w:after="0" w:afterAutospacing="0" w:line="288" w:lineRule="atLeast"/>
        <w:jc w:val="both"/>
      </w:pPr>
      <w:r>
        <w:rPr>
          <w:b/>
          <w:bCs/>
        </w:rPr>
        <w:t xml:space="preserve">40. </w:t>
      </w:r>
      <w:r w:rsidRPr="00FA0289">
        <w:rPr>
          <w:b/>
          <w:bCs/>
        </w:rPr>
        <w:t>Усилена административная ответственность за управление транспортными средствами с использованием технических устройств, препятствующих идентификации государственных регистрационных знаков либо позволяющих их видоизменить или скрыть</w:t>
      </w:r>
    </w:p>
    <w:p w14:paraId="26FDB48A" w14:textId="77777777"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FA0289" w:rsidRPr="00FA0289" w14:paraId="02CD8DCD" w14:textId="77777777" w:rsidTr="00FA0289">
        <w:tc>
          <w:tcPr>
            <w:tcW w:w="180" w:type="dxa"/>
            <w:tcMar>
              <w:top w:w="0" w:type="dxa"/>
              <w:left w:w="0" w:type="dxa"/>
              <w:bottom w:w="0" w:type="dxa"/>
              <w:right w:w="150" w:type="dxa"/>
            </w:tcMar>
            <w:hideMark/>
          </w:tcPr>
          <w:p w14:paraId="6E03CB87" w14:textId="5B806F45"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b/>
                <w:bCs/>
                <w:noProof/>
                <w:sz w:val="24"/>
                <w:szCs w:val="24"/>
                <w:lang w:eastAsia="ru-RU"/>
              </w:rPr>
              <w:drawing>
                <wp:inline distT="0" distB="0" distL="0" distR="0" wp14:anchorId="7E2CD8F3" wp14:editId="60C75E7B">
                  <wp:extent cx="114300" cy="142875"/>
                  <wp:effectExtent l="0" t="0" r="0" b="9525"/>
                  <wp:docPr id="34" name="Рисунок 34" descr="C:\Users\Nugaeva.E.F\AppData\Local\Microsoft\Windows\INetCache\Content.MSO\D56616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gaeva.E.F\AppData\Local\Microsoft\Windows\INetCache\Content.MSO\D566161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2A3D921" w14:textId="77777777" w:rsidR="00FA0289" w:rsidRPr="00FA0289" w:rsidRDefault="00FA0289" w:rsidP="00FA0289">
            <w:pPr>
              <w:spacing w:after="0" w:line="288" w:lineRule="atLeast"/>
              <w:rPr>
                <w:rFonts w:ascii="Times New Roman" w:eastAsia="Times New Roman" w:hAnsi="Times New Roman" w:cs="Times New Roman"/>
                <w:sz w:val="21"/>
                <w:szCs w:val="21"/>
                <w:lang w:eastAsia="ru-RU"/>
              </w:rPr>
            </w:pPr>
            <w:r w:rsidRPr="00FA0289">
              <w:rPr>
                <w:rFonts w:ascii="Times New Roman" w:eastAsia="Times New Roman" w:hAnsi="Times New Roman" w:cs="Times New Roman"/>
                <w:sz w:val="21"/>
                <w:szCs w:val="21"/>
                <w:lang w:eastAsia="ru-RU"/>
              </w:rPr>
              <w:t>Федеральный закон от 14.10.2024 N 342-ФЗ</w:t>
            </w:r>
            <w:r w:rsidRPr="00FA0289">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 </w:t>
            </w:r>
          </w:p>
        </w:tc>
      </w:tr>
    </w:tbl>
    <w:p w14:paraId="22C5978A"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Правонарушение повлечет лишение права управления транспортными средствами на срок от 1 года до 1,5 лет с конфискацией указанных устройств. </w:t>
      </w:r>
    </w:p>
    <w:p w14:paraId="1153471B"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Установлена также административная ответственность за повторное совершение правонарушения, предусмотренного частью 2 статьи 12.2 КоАП. </w:t>
      </w:r>
    </w:p>
    <w:p w14:paraId="42DB833E"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Закон вступает в силу со дня его официального опубликования. </w:t>
      </w:r>
    </w:p>
    <w:p w14:paraId="2D6F5DCB" w14:textId="18F47D7C"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2D68FFB5"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5404A862"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05A26779" w14:textId="77777777" w:rsidR="00FA0289" w:rsidRPr="00FA0289" w:rsidRDefault="00FA0289" w:rsidP="00FA0289">
      <w:pPr>
        <w:pStyle w:val="a3"/>
        <w:spacing w:before="0" w:beforeAutospacing="0" w:after="0" w:afterAutospacing="0" w:line="288" w:lineRule="atLeast"/>
        <w:jc w:val="both"/>
      </w:pPr>
      <w:r>
        <w:rPr>
          <w:b/>
          <w:bCs/>
        </w:rPr>
        <w:t xml:space="preserve">41. </w:t>
      </w:r>
      <w:proofErr w:type="spellStart"/>
      <w:r w:rsidRPr="00FA0289">
        <w:rPr>
          <w:b/>
          <w:bCs/>
        </w:rPr>
        <w:t>Минпросвещения</w:t>
      </w:r>
      <w:proofErr w:type="spellEnd"/>
      <w:r w:rsidRPr="00FA0289">
        <w:rPr>
          <w:b/>
          <w:bCs/>
        </w:rPr>
        <w:t xml:space="preserve"> наделяется новыми полномочиями в части оказания обучающимся психолого-педагогической помощи, а также привлечения наставников для осуществления индивидуальной профилактической работы с несовершеннолетними</w:t>
      </w:r>
    </w:p>
    <w:p w14:paraId="42683A5D" w14:textId="77777777"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FA0289" w:rsidRPr="00FA0289" w14:paraId="58E4D558" w14:textId="77777777" w:rsidTr="00FA0289">
        <w:tc>
          <w:tcPr>
            <w:tcW w:w="180" w:type="dxa"/>
            <w:tcMar>
              <w:top w:w="0" w:type="dxa"/>
              <w:left w:w="0" w:type="dxa"/>
              <w:bottom w:w="0" w:type="dxa"/>
              <w:right w:w="150" w:type="dxa"/>
            </w:tcMar>
            <w:hideMark/>
          </w:tcPr>
          <w:p w14:paraId="3393DE79" w14:textId="7B2581C4"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b/>
                <w:bCs/>
                <w:noProof/>
                <w:sz w:val="24"/>
                <w:szCs w:val="24"/>
                <w:lang w:eastAsia="ru-RU"/>
              </w:rPr>
              <w:drawing>
                <wp:inline distT="0" distB="0" distL="0" distR="0" wp14:anchorId="227BE239" wp14:editId="48E4588A">
                  <wp:extent cx="114300" cy="142875"/>
                  <wp:effectExtent l="0" t="0" r="0" b="9525"/>
                  <wp:docPr id="35" name="Рисунок 35" descr="C:\Users\Nugaeva.E.F\AppData\Local\Microsoft\Windows\INetCache\Content.MSO\1994CC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gaeva.E.F\AppData\Local\Microsoft\Windows\INetCache\Content.MSO\1994CC9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ACA95E2" w14:textId="77777777" w:rsidR="00FA0289" w:rsidRPr="00FA0289" w:rsidRDefault="00FA0289" w:rsidP="00FA0289">
            <w:pPr>
              <w:spacing w:after="0" w:line="288" w:lineRule="atLeast"/>
              <w:rPr>
                <w:rFonts w:ascii="Times New Roman" w:eastAsia="Times New Roman" w:hAnsi="Times New Roman" w:cs="Times New Roman"/>
                <w:sz w:val="21"/>
                <w:szCs w:val="21"/>
                <w:lang w:eastAsia="ru-RU"/>
              </w:rPr>
            </w:pPr>
            <w:r w:rsidRPr="00FA0289">
              <w:rPr>
                <w:rFonts w:ascii="Times New Roman" w:eastAsia="Times New Roman" w:hAnsi="Times New Roman" w:cs="Times New Roman"/>
                <w:sz w:val="21"/>
                <w:szCs w:val="21"/>
                <w:lang w:eastAsia="ru-RU"/>
              </w:rPr>
              <w:t>Постановление Правительства РФ от 17.10.2024 N 1389</w:t>
            </w:r>
            <w:r w:rsidRPr="00FA028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28 июля 2018 г. N 884" </w:t>
            </w:r>
          </w:p>
        </w:tc>
      </w:tr>
    </w:tbl>
    <w:p w14:paraId="5DD96D6E"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Так, в частности, </w:t>
      </w:r>
      <w:proofErr w:type="spellStart"/>
      <w:r w:rsidRPr="00FA0289">
        <w:rPr>
          <w:rFonts w:ascii="Times New Roman" w:eastAsia="Times New Roman" w:hAnsi="Times New Roman" w:cs="Times New Roman"/>
          <w:sz w:val="24"/>
          <w:szCs w:val="24"/>
          <w:lang w:eastAsia="ru-RU"/>
        </w:rPr>
        <w:t>Минпросвещения</w:t>
      </w:r>
      <w:proofErr w:type="spellEnd"/>
      <w:r w:rsidRPr="00FA0289">
        <w:rPr>
          <w:rFonts w:ascii="Times New Roman" w:eastAsia="Times New Roman" w:hAnsi="Times New Roman" w:cs="Times New Roman"/>
          <w:sz w:val="24"/>
          <w:szCs w:val="24"/>
          <w:lang w:eastAsia="ru-RU"/>
        </w:rPr>
        <w:t xml:space="preserve"> уполномочено: </w:t>
      </w:r>
    </w:p>
    <w:p w14:paraId="7947F457"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утверждать типовой порядок организации деятельности по оказанию психолого-педагогической, медицинской и социальной помощи, в том числе типовой порядок деятельности центра психолого-педагогической, медицинской и социальной помощи (по согласованию с Минобрнауки, Минздравом и Минтрудом); </w:t>
      </w:r>
    </w:p>
    <w:p w14:paraId="5875B693"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устанавливать порядок прохождения гражданами подготовки для включения в реестр наставников, привлекаемых для осуществления индивидуальной профилактической работы с несовершеннолетними; </w:t>
      </w:r>
    </w:p>
    <w:p w14:paraId="36EA00BE"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осуществлять функции оператора государственной информационной системы профилактики безнадзорности и правонарушений несовершеннолетних; </w:t>
      </w:r>
    </w:p>
    <w:p w14:paraId="4A2B3C9C"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формировать реестр наставников, привлекаемых для осуществления индивидуальной профилактической работы с несовершеннолетними, и реестр организаций, участвующих в деятельности по профилактике безнадзорности и правонарушений несовершеннолетних. </w:t>
      </w:r>
    </w:p>
    <w:p w14:paraId="77C1005D"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lastRenderedPageBreak/>
        <w:t xml:space="preserve">Настоящее постановление вступает в силу со дня его официального опубликования, за исключением его отдельных положений, для которых предусмотрены иные сроки их вступления в силу. </w:t>
      </w:r>
    </w:p>
    <w:p w14:paraId="49809518" w14:textId="68F04206"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6421C9E7" w14:textId="7F4B8811" w:rsidR="00FA0289" w:rsidRDefault="00FA0289" w:rsidP="00C67474">
      <w:pPr>
        <w:spacing w:after="0" w:line="288" w:lineRule="atLeast"/>
        <w:jc w:val="both"/>
        <w:rPr>
          <w:rFonts w:ascii="Times New Roman" w:eastAsia="Times New Roman" w:hAnsi="Times New Roman" w:cs="Times New Roman"/>
          <w:b/>
          <w:bCs/>
          <w:sz w:val="24"/>
          <w:szCs w:val="24"/>
          <w:lang w:eastAsia="ru-RU"/>
        </w:rPr>
      </w:pPr>
    </w:p>
    <w:p w14:paraId="5841212C" w14:textId="697E427F"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42. </w:t>
      </w:r>
      <w:r w:rsidRPr="00FA0289">
        <w:rPr>
          <w:rFonts w:ascii="Times New Roman" w:eastAsia="Times New Roman" w:hAnsi="Times New Roman" w:cs="Times New Roman"/>
          <w:b/>
          <w:bCs/>
          <w:sz w:val="24"/>
          <w:szCs w:val="24"/>
          <w:lang w:eastAsia="ru-RU"/>
        </w:rPr>
        <w:t>Рассмотрен вопрос о способах получения сведений из ЕГРН о наличии недвижимого имущества у несовершеннолетнего</w:t>
      </w:r>
    </w:p>
    <w:p w14:paraId="55A289A6" w14:textId="77777777"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FA0289" w:rsidRPr="00FA0289" w14:paraId="418F6650" w14:textId="77777777" w:rsidTr="00FA0289">
        <w:tc>
          <w:tcPr>
            <w:tcW w:w="180" w:type="dxa"/>
            <w:tcMar>
              <w:top w:w="0" w:type="dxa"/>
              <w:left w:w="0" w:type="dxa"/>
              <w:bottom w:w="0" w:type="dxa"/>
              <w:right w:w="150" w:type="dxa"/>
            </w:tcMar>
            <w:hideMark/>
          </w:tcPr>
          <w:p w14:paraId="57877806" w14:textId="5FB5D7B7"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b/>
                <w:bCs/>
                <w:noProof/>
                <w:sz w:val="24"/>
                <w:szCs w:val="24"/>
                <w:lang w:eastAsia="ru-RU"/>
              </w:rPr>
              <w:drawing>
                <wp:inline distT="0" distB="0" distL="0" distR="0" wp14:anchorId="1AD4294D" wp14:editId="722DBCED">
                  <wp:extent cx="114300" cy="142875"/>
                  <wp:effectExtent l="0" t="0" r="0" b="9525"/>
                  <wp:docPr id="36" name="Рисунок 36" descr="C:\Users\Nugaeva.E.F\AppData\Local\Microsoft\Windows\INetCache\Content.MSO\DD5373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ugaeva.E.F\AppData\Local\Microsoft\Windows\INetCache\Content.MSO\DD53730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146C67" w14:textId="77777777" w:rsidR="00FA0289" w:rsidRPr="00FA0289" w:rsidRDefault="00FA0289" w:rsidP="00FA0289">
            <w:pPr>
              <w:spacing w:after="0" w:line="288" w:lineRule="atLeast"/>
              <w:rPr>
                <w:rFonts w:ascii="Times New Roman" w:eastAsia="Times New Roman" w:hAnsi="Times New Roman" w:cs="Times New Roman"/>
                <w:sz w:val="21"/>
                <w:szCs w:val="21"/>
                <w:lang w:eastAsia="ru-RU"/>
              </w:rPr>
            </w:pPr>
            <w:r w:rsidRPr="00FA0289">
              <w:rPr>
                <w:rFonts w:ascii="Times New Roman" w:eastAsia="Times New Roman" w:hAnsi="Times New Roman" w:cs="Times New Roman"/>
                <w:sz w:val="21"/>
                <w:szCs w:val="21"/>
                <w:lang w:eastAsia="ru-RU"/>
              </w:rPr>
              <w:t>&lt;Письмо&gt; Росреестра от 29.07.2024 N 06-01353/24</w:t>
            </w:r>
            <w:r w:rsidRPr="00FA0289">
              <w:rPr>
                <w:rFonts w:ascii="Times New Roman" w:eastAsia="Times New Roman" w:hAnsi="Times New Roman" w:cs="Times New Roman"/>
                <w:sz w:val="21"/>
                <w:szCs w:val="21"/>
                <w:lang w:eastAsia="ru-RU"/>
              </w:rPr>
              <w:br/>
              <w:t xml:space="preserve">&lt;По вопросу о способах получения сведений из Единого государственного реестра недвижимости о наличии недвижимого имущества у несовершеннолетнего&gt; </w:t>
            </w:r>
          </w:p>
        </w:tc>
      </w:tr>
    </w:tbl>
    <w:p w14:paraId="3554DC10"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Отмечается, что подать запрос на получение сведений из ЕГРН от имени несовершеннолетнего возможно в форме бумажного документа при личном обращении несовершеннолетнего старше 14 лет, родителей либо представителя несовершеннолетнего до 14 лет в МФЦ, предъявив необходимые документы, или путем отправки запроса по почте в филиал ППК "</w:t>
      </w:r>
      <w:proofErr w:type="spellStart"/>
      <w:r w:rsidRPr="00FA0289">
        <w:rPr>
          <w:rFonts w:ascii="Times New Roman" w:eastAsia="Times New Roman" w:hAnsi="Times New Roman" w:cs="Times New Roman"/>
          <w:sz w:val="24"/>
          <w:szCs w:val="24"/>
          <w:lang w:eastAsia="ru-RU"/>
        </w:rPr>
        <w:t>Роскадастр</w:t>
      </w:r>
      <w:proofErr w:type="spellEnd"/>
      <w:r w:rsidRPr="00FA0289">
        <w:rPr>
          <w:rFonts w:ascii="Times New Roman" w:eastAsia="Times New Roman" w:hAnsi="Times New Roman" w:cs="Times New Roman"/>
          <w:sz w:val="24"/>
          <w:szCs w:val="24"/>
          <w:lang w:eastAsia="ru-RU"/>
        </w:rPr>
        <w:t xml:space="preserve">". </w:t>
      </w:r>
    </w:p>
    <w:p w14:paraId="138B29DB"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В настоящее время отсутствует возможность запроса в электронном виде сведений из ЕГРН от имени несовершеннолетнего, не достигшего 14-летнего возраста. </w:t>
      </w:r>
    </w:p>
    <w:p w14:paraId="5CD17A71"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Пользователям Единого портала госуслуг с подтвержденной учетной записью, достигшим 14 лет, доступна в том числе услуга по предоставлению сведений из ЕГРН в виде выписки. </w:t>
      </w:r>
    </w:p>
    <w:p w14:paraId="0FAFFCA0" w14:textId="77777777" w:rsidR="00FA0289" w:rsidRDefault="00FA0289" w:rsidP="00C67474">
      <w:pPr>
        <w:spacing w:after="0" w:line="288" w:lineRule="atLeast"/>
        <w:jc w:val="both"/>
        <w:rPr>
          <w:rFonts w:ascii="Times New Roman" w:eastAsia="Times New Roman" w:hAnsi="Times New Roman" w:cs="Times New Roman"/>
          <w:b/>
          <w:bCs/>
          <w:sz w:val="24"/>
          <w:szCs w:val="24"/>
          <w:lang w:eastAsia="ru-RU"/>
        </w:rPr>
      </w:pPr>
    </w:p>
    <w:p w14:paraId="30A17F40"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70C6B0F3"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33E2D2AC" w14:textId="220C799E"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43. </w:t>
      </w:r>
      <w:r w:rsidRPr="00FA0289">
        <w:rPr>
          <w:rFonts w:ascii="Times New Roman" w:eastAsia="Times New Roman" w:hAnsi="Times New Roman" w:cs="Times New Roman"/>
          <w:b/>
          <w:bCs/>
          <w:sz w:val="24"/>
          <w:szCs w:val="24"/>
          <w:lang w:eastAsia="ru-RU"/>
        </w:rPr>
        <w:t>Конституционный Суд подтвердил право приемных родителей на взыскание процентов за просроченную выплату причитающегося им вознаграждения с органов опеки</w:t>
      </w:r>
    </w:p>
    <w:p w14:paraId="1FB8E814" w14:textId="77777777"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FA0289" w:rsidRPr="00FA0289" w14:paraId="0F524124" w14:textId="77777777" w:rsidTr="00FA0289">
        <w:tc>
          <w:tcPr>
            <w:tcW w:w="180" w:type="dxa"/>
            <w:tcMar>
              <w:top w:w="0" w:type="dxa"/>
              <w:left w:w="0" w:type="dxa"/>
              <w:bottom w:w="0" w:type="dxa"/>
              <w:right w:w="150" w:type="dxa"/>
            </w:tcMar>
            <w:hideMark/>
          </w:tcPr>
          <w:p w14:paraId="13AC07B5" w14:textId="644B433B"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b/>
                <w:bCs/>
                <w:noProof/>
                <w:sz w:val="24"/>
                <w:szCs w:val="24"/>
                <w:lang w:eastAsia="ru-RU"/>
              </w:rPr>
              <w:drawing>
                <wp:inline distT="0" distB="0" distL="0" distR="0" wp14:anchorId="18BD5E99" wp14:editId="20B8957B">
                  <wp:extent cx="114300" cy="142875"/>
                  <wp:effectExtent l="0" t="0" r="0" b="9525"/>
                  <wp:docPr id="37" name="Рисунок 37" descr="C:\Users\Nugaeva.E.F\AppData\Local\Microsoft\Windows\INetCache\Content.MSO\9DD1BE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ugaeva.E.F\AppData\Local\Microsoft\Windows\INetCache\Content.MSO\9DD1BEF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9B06652" w14:textId="77777777" w:rsidR="00FA0289" w:rsidRPr="00FA0289" w:rsidRDefault="00FA0289" w:rsidP="00FA0289">
            <w:pPr>
              <w:spacing w:after="0" w:line="288" w:lineRule="atLeast"/>
              <w:rPr>
                <w:rFonts w:ascii="Times New Roman" w:eastAsia="Times New Roman" w:hAnsi="Times New Roman" w:cs="Times New Roman"/>
                <w:sz w:val="21"/>
                <w:szCs w:val="21"/>
                <w:lang w:eastAsia="ru-RU"/>
              </w:rPr>
            </w:pPr>
            <w:r w:rsidRPr="00FA0289">
              <w:rPr>
                <w:rFonts w:ascii="Times New Roman" w:eastAsia="Times New Roman" w:hAnsi="Times New Roman" w:cs="Times New Roman"/>
                <w:sz w:val="21"/>
                <w:szCs w:val="21"/>
                <w:lang w:eastAsia="ru-RU"/>
              </w:rPr>
              <w:t>Постановление Конституционного Суда РФ от 15.10.2024 N 46-П</w:t>
            </w:r>
            <w:r w:rsidRPr="00FA0289">
              <w:rPr>
                <w:rFonts w:ascii="Times New Roman" w:eastAsia="Times New Roman" w:hAnsi="Times New Roman" w:cs="Times New Roman"/>
                <w:sz w:val="21"/>
                <w:szCs w:val="21"/>
                <w:lang w:eastAsia="ru-RU"/>
              </w:rPr>
              <w:br/>
              <w:t xml:space="preserve">"По делу о проверке конституционности пункта 1 статьи 395 Гражданского кодекса Российской Федерации, пункта 2 статьи 152 и пункта 2 статьи 153.1 Семейного кодекса Российской Федерации в связи с жалобой гражданки Н.Г. Исаковой" </w:t>
            </w:r>
          </w:p>
        </w:tc>
      </w:tr>
    </w:tbl>
    <w:p w14:paraId="6199C463"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Отмечено, в частности, следующее: хотя в основе правового регулирования отношений, связанных с воспитанием ребенка в приемной семье, лежат публично-правовые начала, природа этих правоотношений предполагает наличие определенных гражданско-правовых элементов, которые при необходимости могут обусловить применение положений гражданского законодательства. </w:t>
      </w:r>
    </w:p>
    <w:p w14:paraId="631000A6"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В настоящем Постановлении Конституционный Суд выявил ряд признаков вознаграждения приемным родителям, свидетельствующих о его гражданско-правовой природе, из которых следует, что законодатель не исключает возможности применения гражданско-правовых способов защиты прав приемного родителя, связанных с выплатой такого вознаграждения. Это позволяет в отсутствие специальных нормативных положений об ответственности органов опеки и попечительства за несвоевременную выплату вознаграждения применять для целей защиты имущественных интересов приемных родителей пункт 1 статьи 395 Гражданского кодекса РФ, что обеспечивает наиболее эффективное восстановление прав приемных родителей. </w:t>
      </w:r>
    </w:p>
    <w:p w14:paraId="77F5D5B7"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Таким образом, пункт 1 статьи 395 Гражданского кодекса РФ, пункт 2 статьи 152 и пункт 2 статьи 153.1 Семейного кодекса РФ в их взаимосвязи признаны не противоречащими </w:t>
      </w:r>
      <w:r w:rsidRPr="00FA0289">
        <w:rPr>
          <w:rFonts w:ascii="Times New Roman" w:eastAsia="Times New Roman" w:hAnsi="Times New Roman" w:cs="Times New Roman"/>
          <w:sz w:val="24"/>
          <w:szCs w:val="24"/>
          <w:lang w:eastAsia="ru-RU"/>
        </w:rPr>
        <w:lastRenderedPageBreak/>
        <w:t xml:space="preserve">Конституции РФ в той мере, в какой по их конституционно-правовому смыслу в системе действующего правового регулирования они не могут выступать в качестве основания для отказа в удовлетворении требования приемного родителя о взыскании процентов за несвоевременную выплату органами опеки и попечительства ежемесячного вознаграждения за исполнение им обязанностей, предусмотренных договором о приемной семье. </w:t>
      </w:r>
    </w:p>
    <w:p w14:paraId="5A4C7A0F"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0F36E9C2"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2C0FC3D4" w14:textId="77777777" w:rsidR="00FA0289" w:rsidRPr="00FA0289" w:rsidRDefault="00FA0289" w:rsidP="00FA0289">
      <w:pPr>
        <w:pStyle w:val="a3"/>
        <w:spacing w:before="0" w:beforeAutospacing="0" w:after="0" w:afterAutospacing="0" w:line="288" w:lineRule="atLeast"/>
        <w:jc w:val="both"/>
      </w:pPr>
      <w:r>
        <w:rPr>
          <w:b/>
          <w:bCs/>
        </w:rPr>
        <w:t xml:space="preserve">44. </w:t>
      </w:r>
      <w:r w:rsidRPr="00FA0289">
        <w:rPr>
          <w:b/>
          <w:bCs/>
        </w:rPr>
        <w:t xml:space="preserve">Конституционный Суд РФ подтвердил право работников воинских частей и иных организаций ВС РФ на оплату </w:t>
      </w:r>
      <w:proofErr w:type="gramStart"/>
      <w:r w:rsidRPr="00FA0289">
        <w:rPr>
          <w:b/>
          <w:bCs/>
        </w:rPr>
        <w:t>ежегодных отпусков с учетом</w:t>
      </w:r>
      <w:proofErr w:type="gramEnd"/>
      <w:r w:rsidRPr="00FA0289">
        <w:rPr>
          <w:b/>
          <w:bCs/>
        </w:rPr>
        <w:t xml:space="preserve"> выплачиваемых в составе заработной платы сумм дополнительного материального стимулирования (премий)</w:t>
      </w:r>
    </w:p>
    <w:p w14:paraId="73D8552F" w14:textId="77777777"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FA0289" w:rsidRPr="00FA0289" w14:paraId="7F08C836" w14:textId="77777777" w:rsidTr="00FA0289">
        <w:tc>
          <w:tcPr>
            <w:tcW w:w="180" w:type="dxa"/>
            <w:tcMar>
              <w:top w:w="0" w:type="dxa"/>
              <w:left w:w="0" w:type="dxa"/>
              <w:bottom w:w="0" w:type="dxa"/>
              <w:right w:w="150" w:type="dxa"/>
            </w:tcMar>
            <w:hideMark/>
          </w:tcPr>
          <w:p w14:paraId="4D48DC9E" w14:textId="239790A7"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b/>
                <w:bCs/>
                <w:noProof/>
                <w:sz w:val="24"/>
                <w:szCs w:val="24"/>
                <w:lang w:eastAsia="ru-RU"/>
              </w:rPr>
              <w:drawing>
                <wp:inline distT="0" distB="0" distL="0" distR="0" wp14:anchorId="0F9396E0" wp14:editId="733DC410">
                  <wp:extent cx="114300" cy="142875"/>
                  <wp:effectExtent l="0" t="0" r="0" b="9525"/>
                  <wp:docPr id="38" name="Рисунок 38" descr="C:\Users\Nugaeva.E.F\AppData\Local\Microsoft\Windows\INetCache\Content.MSO\58C881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ugaeva.E.F\AppData\Local\Microsoft\Windows\INetCache\Content.MSO\58C881C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F446CA4" w14:textId="77777777" w:rsidR="00FA0289" w:rsidRPr="00FA0289" w:rsidRDefault="00FA0289" w:rsidP="00FA0289">
            <w:pPr>
              <w:spacing w:after="0" w:line="288" w:lineRule="atLeast"/>
              <w:rPr>
                <w:rFonts w:ascii="Times New Roman" w:eastAsia="Times New Roman" w:hAnsi="Times New Roman" w:cs="Times New Roman"/>
                <w:sz w:val="21"/>
                <w:szCs w:val="21"/>
                <w:lang w:eastAsia="ru-RU"/>
              </w:rPr>
            </w:pPr>
            <w:r w:rsidRPr="00FA0289">
              <w:rPr>
                <w:rFonts w:ascii="Times New Roman" w:eastAsia="Times New Roman" w:hAnsi="Times New Roman" w:cs="Times New Roman"/>
                <w:sz w:val="21"/>
                <w:szCs w:val="21"/>
                <w:lang w:eastAsia="ru-RU"/>
              </w:rPr>
              <w:t>Постановление Конституционного Суда РФ от 17.10.2024 N 47-П</w:t>
            </w:r>
            <w:r w:rsidRPr="00FA0289">
              <w:rPr>
                <w:rFonts w:ascii="Times New Roman" w:eastAsia="Times New Roman" w:hAnsi="Times New Roman" w:cs="Times New Roman"/>
                <w:sz w:val="21"/>
                <w:szCs w:val="21"/>
                <w:lang w:eastAsia="ru-RU"/>
              </w:rPr>
              <w:br/>
              <w:t xml:space="preserve">"По делу о проверке конституционности статьи 349 и части второй статьи 392 Трудового кодекса Российской Федерации, а также пунктов 2, 4 и 10 Положения об особенностях порядка исчисления средней заработной платы в связи с жалобой гражданки О.И. Мицкевич" </w:t>
            </w:r>
          </w:p>
        </w:tc>
      </w:tr>
    </w:tbl>
    <w:p w14:paraId="0EF5AA8B"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Дополнительное материальное стимулирование, предусмотренное приказом Министра обороны РФ от 26 июля 2010 года N 1010, является периодической выплатой, предоставляемой за счет экономии бюджетных средств, выделенных на оплату труда, и обусловлена надлежащим исполнением работниками трудовых обязанностей. Отличием этих выплат от премий, учитываемых при формировании фонда оплаты труда, является наличие соответствующих бюджетных средств. </w:t>
      </w:r>
    </w:p>
    <w:p w14:paraId="019C51C5"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Согласно позиции Суда указанные премии как составная часть зарплаты работника не должны исключаться из расчета среднего заработка лишь на том основании, что они формально не предусмотрены системой оплаты труда. </w:t>
      </w:r>
    </w:p>
    <w:p w14:paraId="64F999AD"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Также в Постановлении указано, что оспариваемые нормы Положения об особенностях порядка исчисления средней заработной платы не противоречат Конституции. Кроме того, статья 349 Трудового кодекса РФ носит отсылочный характер, не закрепляет конкретных правил оплаты труда и особенностей исчисления среднего заработка для оплаты ежегодных отпусков и, следовательно, не может расцениваться как нарушающая права заявительницы. </w:t>
      </w:r>
    </w:p>
    <w:p w14:paraId="7EACD098" w14:textId="71495660"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03022F42"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079D1482" w14:textId="45DC4432"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45. </w:t>
      </w:r>
      <w:r w:rsidRPr="00FA0289">
        <w:rPr>
          <w:rFonts w:ascii="Times New Roman" w:eastAsia="Times New Roman" w:hAnsi="Times New Roman" w:cs="Times New Roman"/>
          <w:b/>
          <w:bCs/>
          <w:sz w:val="24"/>
          <w:szCs w:val="24"/>
          <w:lang w:eastAsia="ru-RU"/>
        </w:rPr>
        <w:t>Утверждены: правила регистрации граждан в целях поиска подходящей работы, правила регистрации безработных граждан, а также правила определения органом службы занятости подходящей работы</w:t>
      </w:r>
    </w:p>
    <w:p w14:paraId="3028745A" w14:textId="77777777"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FA0289" w:rsidRPr="00FA0289" w14:paraId="237EFD94" w14:textId="77777777" w:rsidTr="00FA0289">
        <w:tc>
          <w:tcPr>
            <w:tcW w:w="180" w:type="dxa"/>
            <w:tcMar>
              <w:top w:w="0" w:type="dxa"/>
              <w:left w:w="0" w:type="dxa"/>
              <w:bottom w:w="0" w:type="dxa"/>
              <w:right w:w="150" w:type="dxa"/>
            </w:tcMar>
            <w:hideMark/>
          </w:tcPr>
          <w:p w14:paraId="1B047238" w14:textId="2764D8CD"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b/>
                <w:bCs/>
                <w:noProof/>
                <w:sz w:val="24"/>
                <w:szCs w:val="24"/>
                <w:lang w:eastAsia="ru-RU"/>
              </w:rPr>
              <w:drawing>
                <wp:inline distT="0" distB="0" distL="0" distR="0" wp14:anchorId="148D30FD" wp14:editId="5398C906">
                  <wp:extent cx="114300" cy="142875"/>
                  <wp:effectExtent l="0" t="0" r="0" b="9525"/>
                  <wp:docPr id="39" name="Рисунок 39" descr="C:\Users\Nugaeva.E.F\AppData\Local\Microsoft\Windows\INetCache\Content.MSO\4C8409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ugaeva.E.F\AppData\Local\Microsoft\Windows\INetCache\Content.MSO\4C84091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49E99CD" w14:textId="77777777" w:rsidR="00FA0289" w:rsidRPr="00FA0289" w:rsidRDefault="00FA0289" w:rsidP="00FA0289">
            <w:pPr>
              <w:spacing w:after="0" w:line="288" w:lineRule="atLeast"/>
              <w:rPr>
                <w:rFonts w:ascii="Times New Roman" w:eastAsia="Times New Roman" w:hAnsi="Times New Roman" w:cs="Times New Roman"/>
                <w:sz w:val="21"/>
                <w:szCs w:val="21"/>
                <w:lang w:eastAsia="ru-RU"/>
              </w:rPr>
            </w:pPr>
            <w:r w:rsidRPr="00FA0289">
              <w:rPr>
                <w:rFonts w:ascii="Times New Roman" w:eastAsia="Times New Roman" w:hAnsi="Times New Roman" w:cs="Times New Roman"/>
                <w:sz w:val="21"/>
                <w:szCs w:val="21"/>
                <w:lang w:eastAsia="ru-RU"/>
              </w:rPr>
              <w:t>Постановление Правительства РФ от 16.10.2024 N 1379</w:t>
            </w:r>
            <w:r w:rsidRPr="00FA0289">
              <w:rPr>
                <w:rFonts w:ascii="Times New Roman" w:eastAsia="Times New Roman" w:hAnsi="Times New Roman" w:cs="Times New Roman"/>
                <w:sz w:val="21"/>
                <w:szCs w:val="21"/>
                <w:lang w:eastAsia="ru-RU"/>
              </w:rPr>
              <w:br/>
              <w:t xml:space="preserve">"Об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 </w:t>
            </w:r>
          </w:p>
        </w:tc>
      </w:tr>
    </w:tbl>
    <w:p w14:paraId="59D2E1C5"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Согласно принятому постановлению реализация положений утвержденных правил осуществляется с использованием Единой цифровой платформы "Работа в России", а также ФГИС "Единый портал государственных и муниципальных услуг (функций)", интегрированной с указанной цифровой платформой. </w:t>
      </w:r>
    </w:p>
    <w:p w14:paraId="0A2C1597"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Постановление вступает в силу с 1 января 2025 г. </w:t>
      </w:r>
    </w:p>
    <w:p w14:paraId="55862891"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2376DEC0"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0C9EF012" w14:textId="440B55DB"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46. </w:t>
      </w:r>
      <w:r w:rsidRPr="00FA0289">
        <w:rPr>
          <w:rFonts w:ascii="Times New Roman" w:eastAsia="Times New Roman" w:hAnsi="Times New Roman" w:cs="Times New Roman"/>
          <w:b/>
          <w:bCs/>
          <w:sz w:val="24"/>
          <w:szCs w:val="24"/>
          <w:lang w:eastAsia="ru-RU"/>
        </w:rPr>
        <w:t>Определен порядок осуществления ежемесячной компенсационной выплаты мобилизованным военнослужащим, которым была назначена военная пенсия</w:t>
      </w:r>
    </w:p>
    <w:p w14:paraId="486CAC45" w14:textId="77777777"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FA0289" w:rsidRPr="00FA0289" w14:paraId="3E5455E6" w14:textId="77777777" w:rsidTr="00FA0289">
        <w:tc>
          <w:tcPr>
            <w:tcW w:w="180" w:type="dxa"/>
            <w:tcMar>
              <w:top w:w="0" w:type="dxa"/>
              <w:left w:w="0" w:type="dxa"/>
              <w:bottom w:w="0" w:type="dxa"/>
              <w:right w:w="150" w:type="dxa"/>
            </w:tcMar>
            <w:hideMark/>
          </w:tcPr>
          <w:p w14:paraId="0C19A2B8" w14:textId="73F6DDF8"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b/>
                <w:bCs/>
                <w:noProof/>
                <w:sz w:val="24"/>
                <w:szCs w:val="24"/>
                <w:lang w:eastAsia="ru-RU"/>
              </w:rPr>
              <w:drawing>
                <wp:inline distT="0" distB="0" distL="0" distR="0" wp14:anchorId="5193EC37" wp14:editId="1B785F90">
                  <wp:extent cx="114300" cy="142875"/>
                  <wp:effectExtent l="0" t="0" r="0" b="9525"/>
                  <wp:docPr id="42" name="Рисунок 42" descr="C:\Users\Nugaeva.E.F\AppData\Local\Microsoft\Windows\INetCache\Content.MSO\793D7E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ugaeva.E.F\AppData\Local\Microsoft\Windows\INetCache\Content.MSO\793D7E4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84238A" w14:textId="77777777" w:rsidR="00FA0289" w:rsidRPr="00FA0289" w:rsidRDefault="00FA0289" w:rsidP="00FA0289">
            <w:pPr>
              <w:spacing w:after="0" w:line="288" w:lineRule="atLeast"/>
              <w:rPr>
                <w:rFonts w:ascii="Times New Roman" w:eastAsia="Times New Roman" w:hAnsi="Times New Roman" w:cs="Times New Roman"/>
                <w:sz w:val="21"/>
                <w:szCs w:val="21"/>
                <w:lang w:eastAsia="ru-RU"/>
              </w:rPr>
            </w:pPr>
            <w:r w:rsidRPr="00FA0289">
              <w:rPr>
                <w:rFonts w:ascii="Times New Roman" w:eastAsia="Times New Roman" w:hAnsi="Times New Roman" w:cs="Times New Roman"/>
                <w:sz w:val="21"/>
                <w:szCs w:val="21"/>
                <w:lang w:eastAsia="ru-RU"/>
              </w:rPr>
              <w:t>Постановление Правительства РФ от 16.10.2024 N 1384</w:t>
            </w:r>
            <w:r w:rsidRPr="00FA0289">
              <w:rPr>
                <w:rFonts w:ascii="Times New Roman" w:eastAsia="Times New Roman" w:hAnsi="Times New Roman" w:cs="Times New Roman"/>
                <w:sz w:val="21"/>
                <w:szCs w:val="21"/>
                <w:lang w:eastAsia="ru-RU"/>
              </w:rPr>
              <w:br/>
              <w:t xml:space="preserve">"Об утверждении Правил осуществления ежемесячной компенсационной выплаты отдельным категориям военнослужащих" </w:t>
            </w:r>
          </w:p>
        </w:tc>
      </w:tr>
    </w:tbl>
    <w:p w14:paraId="4470408E"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Ежемесячная компенсационная выплата осуществляется в размере 100 процентов пенсии за выслугу лет, выплачиваемой на день приостановления ее выплаты. </w:t>
      </w:r>
    </w:p>
    <w:p w14:paraId="216965EC"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При определении размера учитывается назначенная пенсия за выслугу лет, которая выплачивалась с учетом ежемесячной доплаты в размере, установленном статьей 2 Федерального закона от 25 февраля 2022 г. N 23-ФЗ, и индексации после приостановления ее выплаты. </w:t>
      </w:r>
    </w:p>
    <w:p w14:paraId="6377DC82"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Действие настоящих Правил распространяется на правоотношения, возникшие с 21 сентября 2022 г. </w:t>
      </w:r>
    </w:p>
    <w:p w14:paraId="085355E6" w14:textId="77777777"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  </w:t>
      </w:r>
    </w:p>
    <w:p w14:paraId="001316E6" w14:textId="60A42118"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47. </w:t>
      </w:r>
      <w:r w:rsidRPr="00FA0289">
        <w:rPr>
          <w:rFonts w:ascii="Times New Roman" w:eastAsia="Times New Roman" w:hAnsi="Times New Roman" w:cs="Times New Roman"/>
          <w:b/>
          <w:bCs/>
          <w:sz w:val="24"/>
          <w:szCs w:val="24"/>
          <w:lang w:eastAsia="ru-RU"/>
        </w:rPr>
        <w:t>Определен порядок осуществления ежемесячной компенсационной выплаты военнослужащим - контрактникам, принимающим участие в СВО, которым была назначена военная пенсия</w:t>
      </w:r>
      <w:r w:rsidRPr="00FA0289">
        <w:rPr>
          <w:rFonts w:ascii="Times New Roman" w:eastAsia="Times New Roman" w:hAnsi="Times New Roman" w:cs="Times New Roman"/>
          <w:sz w:val="24"/>
          <w:szCs w:val="24"/>
          <w:lang w:eastAsia="ru-RU"/>
        </w:rPr>
        <w:t xml:space="preserve"> </w:t>
      </w:r>
    </w:p>
    <w:p w14:paraId="77622DD3" w14:textId="77777777"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FA0289" w:rsidRPr="00FA0289" w14:paraId="61E33DF0" w14:textId="77777777" w:rsidTr="00FA0289">
        <w:tc>
          <w:tcPr>
            <w:tcW w:w="180" w:type="dxa"/>
            <w:tcMar>
              <w:top w:w="0" w:type="dxa"/>
              <w:left w:w="0" w:type="dxa"/>
              <w:bottom w:w="0" w:type="dxa"/>
              <w:right w:w="150" w:type="dxa"/>
            </w:tcMar>
            <w:hideMark/>
          </w:tcPr>
          <w:p w14:paraId="0C84E14E" w14:textId="5ACCA414"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b/>
                <w:bCs/>
                <w:noProof/>
                <w:sz w:val="24"/>
                <w:szCs w:val="24"/>
                <w:lang w:eastAsia="ru-RU"/>
              </w:rPr>
              <w:drawing>
                <wp:inline distT="0" distB="0" distL="0" distR="0" wp14:anchorId="32D9D2EC" wp14:editId="1212156D">
                  <wp:extent cx="114300" cy="142875"/>
                  <wp:effectExtent l="0" t="0" r="0" b="9525"/>
                  <wp:docPr id="41" name="Рисунок 41" descr="C:\Users\Nugaeva.E.F\AppData\Local\Microsoft\Windows\INetCache\Content.MSO\239B46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ugaeva.E.F\AppData\Local\Microsoft\Windows\INetCache\Content.MSO\239B46E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0C432F1" w14:textId="77777777" w:rsidR="00FA0289" w:rsidRPr="00FA0289" w:rsidRDefault="00FA0289" w:rsidP="00FA0289">
            <w:pPr>
              <w:spacing w:after="0" w:line="288" w:lineRule="atLeast"/>
              <w:rPr>
                <w:rFonts w:ascii="Times New Roman" w:eastAsia="Times New Roman" w:hAnsi="Times New Roman" w:cs="Times New Roman"/>
                <w:sz w:val="21"/>
                <w:szCs w:val="21"/>
                <w:lang w:eastAsia="ru-RU"/>
              </w:rPr>
            </w:pPr>
            <w:r w:rsidRPr="00FA0289">
              <w:rPr>
                <w:rFonts w:ascii="Times New Roman" w:eastAsia="Times New Roman" w:hAnsi="Times New Roman" w:cs="Times New Roman"/>
                <w:sz w:val="21"/>
                <w:szCs w:val="21"/>
                <w:lang w:eastAsia="ru-RU"/>
              </w:rPr>
              <w:t>Постановление Правительства РФ от 16.10.2024 N 1385</w:t>
            </w:r>
            <w:r w:rsidRPr="00FA0289">
              <w:rPr>
                <w:rFonts w:ascii="Times New Roman" w:eastAsia="Times New Roman" w:hAnsi="Times New Roman" w:cs="Times New Roman"/>
                <w:sz w:val="21"/>
                <w:szCs w:val="21"/>
                <w:lang w:eastAsia="ru-RU"/>
              </w:rPr>
              <w:br/>
              <w:t xml:space="preserve">"Об утверждении Правил осуществления ежемесячной компенсационной выплаты отдельным категориям военнослужащих, проходящих военную службу по контракту" </w:t>
            </w:r>
          </w:p>
        </w:tc>
      </w:tr>
    </w:tbl>
    <w:p w14:paraId="65CBF9BA"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Ежемесячная компенсационная выплата осуществляется в размере 100 процентов пенсии за выслугу лет, выплачиваемой на день приостановления ее выплаты. </w:t>
      </w:r>
    </w:p>
    <w:p w14:paraId="5D3830BB"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При определении размера учитывается назначенная пенсия за выслугу лет с учетом индексации после приостановления выплаты пенсии. </w:t>
      </w:r>
    </w:p>
    <w:p w14:paraId="4FB25FCE"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Выплата осуществляется военнослужащим пропорционально времени их участия в СВО. </w:t>
      </w:r>
    </w:p>
    <w:p w14:paraId="091254EE"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Действие настоящих Правил распространяется на правоотношения, возникшие с 1 июля 2024 г. </w:t>
      </w:r>
    </w:p>
    <w:p w14:paraId="1F50E1F0" w14:textId="77777777"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  </w:t>
      </w:r>
    </w:p>
    <w:p w14:paraId="7CF885DB" w14:textId="40E95490"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48. </w:t>
      </w:r>
      <w:r w:rsidRPr="00FA0289">
        <w:rPr>
          <w:rFonts w:ascii="Times New Roman" w:eastAsia="Times New Roman" w:hAnsi="Times New Roman" w:cs="Times New Roman"/>
          <w:b/>
          <w:bCs/>
          <w:sz w:val="24"/>
          <w:szCs w:val="24"/>
          <w:lang w:eastAsia="ru-RU"/>
        </w:rPr>
        <w:t>Обновлены методические рекомендации по подбору рекомендуемых видов трудовой и профессиональной деятельности инвалидам с учетом нарушенных функций организма и ограничений их жизнедеятельности</w:t>
      </w:r>
      <w:r w:rsidRPr="00FA0289">
        <w:rPr>
          <w:rFonts w:ascii="Times New Roman" w:eastAsia="Times New Roman" w:hAnsi="Times New Roman" w:cs="Times New Roman"/>
          <w:sz w:val="24"/>
          <w:szCs w:val="24"/>
          <w:lang w:eastAsia="ru-RU"/>
        </w:rPr>
        <w:t xml:space="preserve"> </w:t>
      </w:r>
    </w:p>
    <w:p w14:paraId="6534224F" w14:textId="77777777"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FA0289" w:rsidRPr="00FA0289" w14:paraId="308FCA16" w14:textId="77777777" w:rsidTr="00FA0289">
        <w:tc>
          <w:tcPr>
            <w:tcW w:w="180" w:type="dxa"/>
            <w:tcMar>
              <w:top w:w="0" w:type="dxa"/>
              <w:left w:w="0" w:type="dxa"/>
              <w:bottom w:w="0" w:type="dxa"/>
              <w:right w:w="150" w:type="dxa"/>
            </w:tcMar>
            <w:hideMark/>
          </w:tcPr>
          <w:p w14:paraId="1C15255D" w14:textId="5F13C08F"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b/>
                <w:bCs/>
                <w:noProof/>
                <w:sz w:val="24"/>
                <w:szCs w:val="24"/>
                <w:lang w:eastAsia="ru-RU"/>
              </w:rPr>
              <w:drawing>
                <wp:inline distT="0" distB="0" distL="0" distR="0" wp14:anchorId="697D7283" wp14:editId="18891C6A">
                  <wp:extent cx="114300" cy="142875"/>
                  <wp:effectExtent l="0" t="0" r="0" b="9525"/>
                  <wp:docPr id="40" name="Рисунок 40" descr="C:\Users\Nugaeva.E.F\AppData\Local\Microsoft\Windows\INetCache\Content.MSO\1DF064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ugaeva.E.F\AppData\Local\Microsoft\Windows\INetCache\Content.MSO\1DF0648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2473381" w14:textId="77777777" w:rsidR="00FA0289" w:rsidRPr="00FA0289" w:rsidRDefault="00FA0289" w:rsidP="00FA0289">
            <w:pPr>
              <w:spacing w:after="0" w:line="288" w:lineRule="atLeast"/>
              <w:rPr>
                <w:rFonts w:ascii="Times New Roman" w:eastAsia="Times New Roman" w:hAnsi="Times New Roman" w:cs="Times New Roman"/>
                <w:sz w:val="21"/>
                <w:szCs w:val="21"/>
                <w:lang w:eastAsia="ru-RU"/>
              </w:rPr>
            </w:pPr>
            <w:r w:rsidRPr="00FA0289">
              <w:rPr>
                <w:rFonts w:ascii="Times New Roman" w:eastAsia="Times New Roman" w:hAnsi="Times New Roman" w:cs="Times New Roman"/>
                <w:sz w:val="21"/>
                <w:szCs w:val="21"/>
                <w:lang w:eastAsia="ru-RU"/>
              </w:rPr>
              <w:t>Приказ Минтруда России от 01.10.2024 N 518</w:t>
            </w:r>
            <w:r w:rsidRPr="00FA0289">
              <w:rPr>
                <w:rFonts w:ascii="Times New Roman" w:eastAsia="Times New Roman" w:hAnsi="Times New Roman" w:cs="Times New Roman"/>
                <w:sz w:val="21"/>
                <w:szCs w:val="21"/>
                <w:lang w:eastAsia="ru-RU"/>
              </w:rPr>
              <w:br/>
              <w:t xml:space="preserve">"Об утверждении методических рекомендаций по подбору рекомендуемых видов трудовой и профессиональной деятельности инвалидам с учетом нарушенных функций организма и ограничений их жизнедеятельности" </w:t>
            </w:r>
          </w:p>
        </w:tc>
      </w:tr>
    </w:tbl>
    <w:p w14:paraId="174868F7"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Рекомендации содействуют координации работы специалистов органов службы занятости, федеральных учреждений медико-социальной экспертизы, организаций, осуществляющих образовательную деятельность, работодателей и учреждений реабилитации инвалидов по созданию условий для эффективного содействия трудоустройству инвалидов. </w:t>
      </w:r>
    </w:p>
    <w:p w14:paraId="4FEF7D55"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Настоящие рекомендации не ограничивают возможность трудоустройства инвалидов по любым профессиям и должностям в зависимости от индивидуальных потребностей, возможностей и квалификации каждого инвалида. </w:t>
      </w:r>
    </w:p>
    <w:p w14:paraId="31A80929"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lastRenderedPageBreak/>
        <w:t xml:space="preserve">Признается утратившим силу аналогичный приказ Минтруда России от 4 августа 2014 г. N 515. </w:t>
      </w:r>
    </w:p>
    <w:p w14:paraId="62924979"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6FC72638"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4255402D"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10A17DFC" w14:textId="77777777" w:rsidR="00FA0289" w:rsidRPr="00FA0289" w:rsidRDefault="00FA0289" w:rsidP="00FA0289">
      <w:pPr>
        <w:spacing w:after="0" w:line="288"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49. </w:t>
      </w:r>
      <w:r w:rsidRPr="00FA0289">
        <w:rPr>
          <w:rFonts w:ascii="Times New Roman" w:eastAsia="Times New Roman" w:hAnsi="Times New Roman" w:cs="Times New Roman"/>
          <w:b/>
          <w:bCs/>
          <w:sz w:val="24"/>
          <w:szCs w:val="24"/>
          <w:lang w:eastAsia="ru-RU"/>
        </w:rPr>
        <w:t>Уточнены основания для признания многоквартирного дома аварийным</w:t>
      </w:r>
    </w:p>
    <w:p w14:paraId="1E6AE040" w14:textId="77777777" w:rsidR="00FA0289" w:rsidRPr="00FA0289" w:rsidRDefault="00FA0289" w:rsidP="00FA0289">
      <w:pPr>
        <w:spacing w:after="0" w:line="288" w:lineRule="atLeast"/>
        <w:jc w:val="both"/>
        <w:rPr>
          <w:rFonts w:ascii="Times New Roman" w:eastAsia="Times New Roman" w:hAnsi="Times New Roman" w:cs="Times New Roman"/>
          <w:bCs/>
          <w:sz w:val="24"/>
          <w:szCs w:val="24"/>
          <w:lang w:eastAsia="ru-RU"/>
        </w:rPr>
      </w:pPr>
      <w:r w:rsidRPr="00FA0289">
        <w:rPr>
          <w:rFonts w:ascii="Times New Roman" w:eastAsia="Times New Roman" w:hAnsi="Times New Roman" w:cs="Times New Roman"/>
          <w:bCs/>
          <w:sz w:val="24"/>
          <w:szCs w:val="24"/>
          <w:lang w:eastAsia="ru-RU"/>
        </w:rPr>
        <w:t> Постановление Правительства РФ от 19.10.2024 N 1396"О внесении изменений в постановление Правительства Российской Федерации от 28 января 2006 г. N 47"</w:t>
      </w:r>
    </w:p>
    <w:p w14:paraId="0529B778" w14:textId="77777777" w:rsidR="00FA0289" w:rsidRPr="00FA0289" w:rsidRDefault="00FA0289" w:rsidP="00FA0289">
      <w:pPr>
        <w:spacing w:after="0" w:line="288" w:lineRule="atLeast"/>
        <w:jc w:val="both"/>
        <w:rPr>
          <w:rFonts w:ascii="Times New Roman" w:eastAsia="Times New Roman" w:hAnsi="Times New Roman" w:cs="Times New Roman"/>
          <w:bCs/>
          <w:sz w:val="24"/>
          <w:szCs w:val="24"/>
          <w:lang w:eastAsia="ru-RU"/>
        </w:rPr>
      </w:pPr>
      <w:r w:rsidRPr="00FA0289">
        <w:rPr>
          <w:rFonts w:ascii="Times New Roman" w:eastAsia="Times New Roman" w:hAnsi="Times New Roman" w:cs="Times New Roman"/>
          <w:bCs/>
          <w:sz w:val="24"/>
          <w:szCs w:val="24"/>
          <w:lang w:eastAsia="ru-RU"/>
        </w:rPr>
        <w:t>Соответствующие изменения внесены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утвержденное постановлением Правительства от 28 января 2006 г. N 47.</w:t>
      </w:r>
    </w:p>
    <w:p w14:paraId="2C701D42" w14:textId="77777777" w:rsidR="00FA0289" w:rsidRPr="00FA0289" w:rsidRDefault="00FA0289" w:rsidP="00FA0289">
      <w:pPr>
        <w:spacing w:after="0" w:line="288" w:lineRule="atLeast"/>
        <w:jc w:val="both"/>
        <w:rPr>
          <w:rFonts w:ascii="Times New Roman" w:eastAsia="Times New Roman" w:hAnsi="Times New Roman" w:cs="Times New Roman"/>
          <w:bCs/>
          <w:sz w:val="24"/>
          <w:szCs w:val="24"/>
          <w:lang w:eastAsia="ru-RU"/>
        </w:rPr>
      </w:pPr>
      <w:r w:rsidRPr="00FA0289">
        <w:rPr>
          <w:rFonts w:ascii="Times New Roman" w:eastAsia="Times New Roman" w:hAnsi="Times New Roman" w:cs="Times New Roman"/>
          <w:bCs/>
          <w:sz w:val="24"/>
          <w:szCs w:val="24"/>
          <w:lang w:eastAsia="ru-RU"/>
        </w:rPr>
        <w:t>В частности, закреплено, что 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ГОСТ 31937-2024 "Здания и сооружения. Правила обследования и мониторинга технического состояния", введенным в действие с 1 мая 2024 г. приказом Росстандарта от 10 апреля 2024 г. N 433-ст, на основании выводов юридического лица, являющегося членом саморегулируемой организации, указанной в пункте 2 части 4 статьи 55.26-1 Градостроительного кодекса РФ,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14:paraId="1FA0D339" w14:textId="641F3C53" w:rsidR="00C67474" w:rsidRPr="00FA0289" w:rsidRDefault="00FA0289" w:rsidP="00FA0289">
      <w:pPr>
        <w:spacing w:after="0" w:line="288" w:lineRule="atLeast"/>
        <w:jc w:val="both"/>
        <w:rPr>
          <w:rFonts w:ascii="Times New Roman" w:eastAsia="Times New Roman" w:hAnsi="Times New Roman" w:cs="Times New Roman"/>
          <w:bCs/>
          <w:sz w:val="24"/>
          <w:szCs w:val="24"/>
          <w:lang w:eastAsia="ru-RU"/>
        </w:rPr>
      </w:pPr>
      <w:r w:rsidRPr="00FA0289">
        <w:rPr>
          <w:rFonts w:ascii="Times New Roman" w:eastAsia="Times New Roman" w:hAnsi="Times New Roman" w:cs="Times New Roman"/>
          <w:bCs/>
          <w:sz w:val="24"/>
          <w:szCs w:val="24"/>
          <w:lang w:eastAsia="ru-RU"/>
        </w:rPr>
        <w:t>Предусмотрены и иные уточнения.</w:t>
      </w:r>
    </w:p>
    <w:p w14:paraId="198D10E9"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31972A9B"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1D9E85EB" w14:textId="77777777" w:rsidR="00FA0289" w:rsidRPr="00FA0289" w:rsidRDefault="00FA0289" w:rsidP="00FA0289">
      <w:pPr>
        <w:pStyle w:val="a3"/>
        <w:spacing w:before="0" w:beforeAutospacing="0" w:after="0" w:afterAutospacing="0" w:line="288" w:lineRule="atLeast"/>
        <w:jc w:val="both"/>
      </w:pPr>
      <w:r>
        <w:rPr>
          <w:b/>
          <w:bCs/>
        </w:rPr>
        <w:t xml:space="preserve">50. </w:t>
      </w:r>
      <w:r w:rsidRPr="00FA0289">
        <w:rPr>
          <w:b/>
          <w:bCs/>
        </w:rPr>
        <w:t>Разъяснены некоторые вопросы управления многоквартирным домом</w:t>
      </w:r>
    </w:p>
    <w:p w14:paraId="65845A6A" w14:textId="77777777"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FA0289" w:rsidRPr="00FA0289" w14:paraId="61FEC191" w14:textId="77777777" w:rsidTr="00FA0289">
        <w:tc>
          <w:tcPr>
            <w:tcW w:w="180" w:type="dxa"/>
            <w:tcMar>
              <w:top w:w="0" w:type="dxa"/>
              <w:left w:w="0" w:type="dxa"/>
              <w:bottom w:w="0" w:type="dxa"/>
              <w:right w:w="150" w:type="dxa"/>
            </w:tcMar>
            <w:hideMark/>
          </w:tcPr>
          <w:p w14:paraId="218D90BE" w14:textId="1C88DDDF"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b/>
                <w:bCs/>
                <w:noProof/>
                <w:sz w:val="24"/>
                <w:szCs w:val="24"/>
                <w:lang w:eastAsia="ru-RU"/>
              </w:rPr>
              <w:drawing>
                <wp:inline distT="0" distB="0" distL="0" distR="0" wp14:anchorId="205CA7CF" wp14:editId="325C5DD7">
                  <wp:extent cx="114300" cy="142875"/>
                  <wp:effectExtent l="0" t="0" r="0" b="9525"/>
                  <wp:docPr id="51" name="Рисунок 51" descr="C:\Users\Nugaeva.E.F\AppData\Local\Microsoft\Windows\INetCache\Content.MSO\CC1298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Nugaeva.E.F\AppData\Local\Microsoft\Windows\INetCache\Content.MSO\CC12987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F682A5" w14:textId="77777777" w:rsidR="00FA0289" w:rsidRPr="00FA0289" w:rsidRDefault="00FA0289" w:rsidP="00FA0289">
            <w:pPr>
              <w:spacing w:after="0" w:line="288" w:lineRule="atLeast"/>
              <w:rPr>
                <w:rFonts w:ascii="Times New Roman" w:eastAsia="Times New Roman" w:hAnsi="Times New Roman" w:cs="Times New Roman"/>
                <w:sz w:val="21"/>
                <w:szCs w:val="21"/>
                <w:lang w:eastAsia="ru-RU"/>
              </w:rPr>
            </w:pPr>
            <w:r w:rsidRPr="00FA0289">
              <w:rPr>
                <w:rFonts w:ascii="Times New Roman" w:eastAsia="Times New Roman" w:hAnsi="Times New Roman" w:cs="Times New Roman"/>
                <w:sz w:val="21"/>
                <w:szCs w:val="21"/>
                <w:lang w:eastAsia="ru-RU"/>
              </w:rPr>
              <w:t>&lt;Письмо&gt; Минстроя России от 11.10.2024 N 59623-ДН/04</w:t>
            </w:r>
            <w:r w:rsidRPr="00FA0289">
              <w:rPr>
                <w:rFonts w:ascii="Times New Roman" w:eastAsia="Times New Roman" w:hAnsi="Times New Roman" w:cs="Times New Roman"/>
                <w:sz w:val="21"/>
                <w:szCs w:val="21"/>
                <w:lang w:eastAsia="ru-RU"/>
              </w:rPr>
              <w:br/>
              <w:t xml:space="preserve">&lt;Об управлении многоквартирным домом&gt; </w:t>
            </w:r>
          </w:p>
        </w:tc>
      </w:tr>
    </w:tbl>
    <w:p w14:paraId="0554B86A"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В частности, сообщается, что состав работ по текущему ремонту не может быть установлен законом и не должен указываться в договоре управления МКД. Он утверждается общим собранием собственников помещений в МКД по согласованию с управляющей организацией. </w:t>
      </w:r>
    </w:p>
    <w:p w14:paraId="1E335ABB"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Перечень работ по содержанию общего имущества в МКД определяется договором управления МКД. Перечень работ по текущему ремонту общего имущества в МКД утверждается решением общего собрания собственников помещений в МКД по согласованию с управляющей организацией. </w:t>
      </w:r>
    </w:p>
    <w:p w14:paraId="332C6F75"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Лицо, осуществляющее управление МКД, производит работы по содержанию и текущему ремонту только в отношении общего имущества в МКД в границах балансовой принадлежности такого общего имущества. </w:t>
      </w:r>
    </w:p>
    <w:p w14:paraId="4ABCA5D5"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Лицо, осуществляющее деятельность по управлению МКД, проводит работы по содержанию и текущему ремонту инженерных сетей МКД, входящих в состав общего имущества в МКД, в пределах внешних границ стен МКД. Изменение параметров внутридомовой системы теплоснабжения, в том числе реконструкция такой системы, не входит в состав работ по содержанию общего имущества в МКД и не относится к работам по текущему ремонту общего имущества в МКД. </w:t>
      </w:r>
    </w:p>
    <w:p w14:paraId="4232BD69"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lastRenderedPageBreak/>
        <w:t xml:space="preserve">Проведение реконструкции внутридомовых систем теплоснабжения, а также выполнение работ в отношении элементов централизованных систем теплоснабжения за внешней границей стен МКД не входит в обязанности лица, осуществляющего управление МКД. </w:t>
      </w:r>
    </w:p>
    <w:p w14:paraId="32283DDB" w14:textId="49B4628B"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0432230D" w14:textId="77777777" w:rsidR="00FA0289" w:rsidRPr="00FA0289" w:rsidRDefault="00FA0289" w:rsidP="00FA0289">
      <w:pPr>
        <w:pStyle w:val="a3"/>
        <w:spacing w:before="0" w:beforeAutospacing="0" w:after="0" w:afterAutospacing="0" w:line="288" w:lineRule="atLeast"/>
        <w:jc w:val="both"/>
      </w:pPr>
      <w:r>
        <w:rPr>
          <w:b/>
          <w:bCs/>
        </w:rPr>
        <w:t xml:space="preserve">51. </w:t>
      </w:r>
      <w:r w:rsidRPr="00FA0289">
        <w:rPr>
          <w:b/>
          <w:bCs/>
        </w:rPr>
        <w:t>Минтрудом предложен порядок формирования, ведения и хранения личных дел граждан и учетных дел работодателей в электронной форме</w:t>
      </w:r>
    </w:p>
    <w:p w14:paraId="12774F44" w14:textId="77777777"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FA0289" w:rsidRPr="00FA0289" w14:paraId="42E89FE2" w14:textId="77777777" w:rsidTr="00FA0289">
        <w:tc>
          <w:tcPr>
            <w:tcW w:w="180" w:type="dxa"/>
            <w:tcMar>
              <w:top w:w="0" w:type="dxa"/>
              <w:left w:w="0" w:type="dxa"/>
              <w:bottom w:w="0" w:type="dxa"/>
              <w:right w:w="150" w:type="dxa"/>
            </w:tcMar>
            <w:hideMark/>
          </w:tcPr>
          <w:p w14:paraId="06289742" w14:textId="2DD3F8AF"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b/>
                <w:bCs/>
                <w:noProof/>
                <w:sz w:val="24"/>
                <w:szCs w:val="24"/>
                <w:lang w:eastAsia="ru-RU"/>
              </w:rPr>
              <w:drawing>
                <wp:inline distT="0" distB="0" distL="0" distR="0" wp14:anchorId="3116697B" wp14:editId="7C9CFE48">
                  <wp:extent cx="114300" cy="142875"/>
                  <wp:effectExtent l="0" t="0" r="0" b="9525"/>
                  <wp:docPr id="53" name="Рисунок 53" descr="C:\Users\Nugaeva.E.F\AppData\Local\Microsoft\Windows\INetCache\Content.MSO\A0A38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Nugaeva.E.F\AppData\Local\Microsoft\Windows\INetCache\Content.MSO\A0A389E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E3F7140" w14:textId="77777777" w:rsidR="00FA0289" w:rsidRPr="00FA0289" w:rsidRDefault="00FA0289" w:rsidP="00FA0289">
            <w:pPr>
              <w:spacing w:after="0" w:line="288" w:lineRule="atLeast"/>
              <w:rPr>
                <w:rFonts w:ascii="Times New Roman" w:eastAsia="Times New Roman" w:hAnsi="Times New Roman" w:cs="Times New Roman"/>
                <w:sz w:val="21"/>
                <w:szCs w:val="21"/>
                <w:lang w:eastAsia="ru-RU"/>
              </w:rPr>
            </w:pPr>
            <w:r w:rsidRPr="00FA0289">
              <w:rPr>
                <w:rFonts w:ascii="Times New Roman" w:eastAsia="Times New Roman" w:hAnsi="Times New Roman" w:cs="Times New Roman"/>
                <w:sz w:val="21"/>
                <w:szCs w:val="21"/>
                <w:lang w:eastAsia="ru-RU"/>
              </w:rPr>
              <w:t xml:space="preserve">Проект Приказа Минтруда России "Об утверждении порядка формирования, ведения и хранения личных дел граждан и учетных дел работодателей в электронной форме" </w:t>
            </w:r>
          </w:p>
        </w:tc>
      </w:tr>
    </w:tbl>
    <w:p w14:paraId="714A6FB3"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Проект приказа разработан в соответствии с положениями нового Закона о занятости населения. </w:t>
      </w:r>
    </w:p>
    <w:p w14:paraId="4FAC149F"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Планируется установить, что формирование, ведение, хранение личных дел граждан и учетных дел работодателей в электронной форме будет осуществляться центрами занятости населения на Единой цифровой платформе в сфере занятости и трудовых отношений "Работа в России". </w:t>
      </w:r>
    </w:p>
    <w:p w14:paraId="179FF580"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Предусмотрены перечни информации, которая должна содержаться в личном деле гражданина или учетном деле работодателя, а также сроки ее хранения. </w:t>
      </w:r>
    </w:p>
    <w:p w14:paraId="6E99EBE4"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Предполагается, что правила вступят в силу с 1 января 2025 года. </w:t>
      </w:r>
    </w:p>
    <w:p w14:paraId="21FB731B" w14:textId="77777777"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  </w:t>
      </w:r>
    </w:p>
    <w:p w14:paraId="467B8E3A" w14:textId="0B4D2569"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52. </w:t>
      </w:r>
      <w:r w:rsidRPr="00FA0289">
        <w:rPr>
          <w:rFonts w:ascii="Times New Roman" w:eastAsia="Times New Roman" w:hAnsi="Times New Roman" w:cs="Times New Roman"/>
          <w:b/>
          <w:bCs/>
          <w:sz w:val="24"/>
          <w:szCs w:val="24"/>
          <w:lang w:eastAsia="ru-RU"/>
        </w:rPr>
        <w:t>Даны разъяснения по вопросу подтверждения соответствия квалификации работников и лиц, привлекаемых к осуществлению видов деятельности в области пожарной безопасности</w:t>
      </w:r>
      <w:r w:rsidRPr="00FA0289">
        <w:rPr>
          <w:rFonts w:ascii="Times New Roman" w:eastAsia="Times New Roman" w:hAnsi="Times New Roman" w:cs="Times New Roman"/>
          <w:sz w:val="24"/>
          <w:szCs w:val="24"/>
          <w:lang w:eastAsia="ru-RU"/>
        </w:rPr>
        <w:t xml:space="preserve"> </w:t>
      </w:r>
    </w:p>
    <w:p w14:paraId="0D0C227C" w14:textId="77777777"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FA0289" w:rsidRPr="00FA0289" w14:paraId="626D7C68" w14:textId="77777777" w:rsidTr="00FA0289">
        <w:tc>
          <w:tcPr>
            <w:tcW w:w="180" w:type="dxa"/>
            <w:tcMar>
              <w:top w:w="0" w:type="dxa"/>
              <w:left w:w="0" w:type="dxa"/>
              <w:bottom w:w="0" w:type="dxa"/>
              <w:right w:w="150" w:type="dxa"/>
            </w:tcMar>
            <w:hideMark/>
          </w:tcPr>
          <w:p w14:paraId="2593B99A" w14:textId="4877B870"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b/>
                <w:bCs/>
                <w:noProof/>
                <w:sz w:val="24"/>
                <w:szCs w:val="24"/>
                <w:lang w:eastAsia="ru-RU"/>
              </w:rPr>
              <w:drawing>
                <wp:inline distT="0" distB="0" distL="0" distR="0" wp14:anchorId="43D958D8" wp14:editId="5CCD3BB0">
                  <wp:extent cx="114300" cy="142875"/>
                  <wp:effectExtent l="0" t="0" r="0" b="9525"/>
                  <wp:docPr id="52" name="Рисунок 52" descr="C:\Users\Nugaeva.E.F\AppData\Local\Microsoft\Windows\INetCache\Content.MSO\76E958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Nugaeva.E.F\AppData\Local\Microsoft\Windows\INetCache\Content.MSO\76E958D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F441885" w14:textId="77777777" w:rsidR="00FA0289" w:rsidRPr="00FA0289" w:rsidRDefault="00FA0289" w:rsidP="00FA0289">
            <w:pPr>
              <w:spacing w:after="0" w:line="288" w:lineRule="atLeast"/>
              <w:rPr>
                <w:rFonts w:ascii="Times New Roman" w:eastAsia="Times New Roman" w:hAnsi="Times New Roman" w:cs="Times New Roman"/>
                <w:sz w:val="21"/>
                <w:szCs w:val="21"/>
                <w:lang w:eastAsia="ru-RU"/>
              </w:rPr>
            </w:pPr>
            <w:r w:rsidRPr="00FA0289">
              <w:rPr>
                <w:rFonts w:ascii="Times New Roman" w:eastAsia="Times New Roman" w:hAnsi="Times New Roman" w:cs="Times New Roman"/>
                <w:sz w:val="21"/>
                <w:szCs w:val="21"/>
                <w:lang w:eastAsia="ru-RU"/>
              </w:rPr>
              <w:t>&lt;Письмо&gt; Национального совета от 23.10.2024 N 088/24</w:t>
            </w:r>
            <w:r w:rsidRPr="00FA0289">
              <w:rPr>
                <w:rFonts w:ascii="Times New Roman" w:eastAsia="Times New Roman" w:hAnsi="Times New Roman" w:cs="Times New Roman"/>
                <w:sz w:val="21"/>
                <w:szCs w:val="21"/>
                <w:lang w:eastAsia="ru-RU"/>
              </w:rPr>
              <w:br/>
              <w:t xml:space="preserve">"Комментарий к Федеральному закону" </w:t>
            </w:r>
          </w:p>
        </w:tc>
      </w:tr>
    </w:tbl>
    <w:p w14:paraId="1D4A96AC"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Сообщается, в частности, что для определения соответствия квалификации работника или лица, претендующего на осуществление определенного вида трудовой деятельности,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РФ, проводится независимая оценка квалификации (п. 3, п. 7 ст. 2, ст. 4 Федерального закона от 3 июля 2016 г. N 238-ФЗ "О независимой оценке квалификации" (далее - Закон N 238-ФЗ). Порядок проведения независимой оценки квалификации установлен ч. 2 ст. 1 Закона N 238-ФЗ. При его применении следует учитывать исключения, предусмотренные в ч. 3, ч. 4 ст. 1, и ст. 11 указанного Закона. </w:t>
      </w:r>
    </w:p>
    <w:p w14:paraId="518305BF"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Работодатель будет обязан отстранить от работы работников, привлекаемых к осуществлению видов деятельности в области пожарной безопасности, а также лиц, назначенных ответственными за обеспечение пожарной безопасности, не имеющих действующего свидетельства о квалификации, полученного в соответствии с Законом N 238-ФЗ. </w:t>
      </w:r>
    </w:p>
    <w:p w14:paraId="2A80523F"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Исходя из изложенного, свидетельство о квалификации - единственный документ, который подтверждает соответствие квалификации работника положениям профессионального стандарта или квалификационным требованиям. Наличие свидетельства о квалификации, полученного в результате успешного прохождения независимой оценки квалификации, является обязательным документом для работников и лиц, привлекаемых к осуществлению видов деятельности в области пожарной безопасности по гражданско-правовым договорам, а также для лиц, назначенных ответственными за пожарную безопасность зданий или сооружений. </w:t>
      </w:r>
    </w:p>
    <w:p w14:paraId="602560BC" w14:textId="77777777" w:rsidR="00FA0289" w:rsidRPr="00FA0289" w:rsidRDefault="00FA0289" w:rsidP="00FA0289">
      <w:pPr>
        <w:pStyle w:val="a3"/>
        <w:spacing w:before="0" w:beforeAutospacing="0" w:after="0" w:afterAutospacing="0" w:line="288" w:lineRule="atLeast"/>
        <w:jc w:val="both"/>
      </w:pPr>
      <w:r>
        <w:lastRenderedPageBreak/>
        <w:t xml:space="preserve">53. </w:t>
      </w:r>
      <w:r w:rsidRPr="00FA0289">
        <w:rPr>
          <w:b/>
          <w:bCs/>
        </w:rPr>
        <w:t>Минтрудом предложен порядок формирования, ведения и хранения личных дел граждан и учетных дел работодателей в электронной форме</w:t>
      </w:r>
    </w:p>
    <w:p w14:paraId="14FD060F" w14:textId="77777777"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FA0289" w:rsidRPr="00FA0289" w14:paraId="22BF88AA" w14:textId="77777777" w:rsidTr="00FA0289">
        <w:tc>
          <w:tcPr>
            <w:tcW w:w="180" w:type="dxa"/>
            <w:tcMar>
              <w:top w:w="0" w:type="dxa"/>
              <w:left w:w="0" w:type="dxa"/>
              <w:bottom w:w="0" w:type="dxa"/>
              <w:right w:w="150" w:type="dxa"/>
            </w:tcMar>
            <w:hideMark/>
          </w:tcPr>
          <w:p w14:paraId="49DE274B" w14:textId="55A6206A"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noProof/>
                <w:sz w:val="24"/>
                <w:szCs w:val="24"/>
                <w:lang w:eastAsia="ru-RU"/>
              </w:rPr>
              <w:drawing>
                <wp:inline distT="0" distB="0" distL="0" distR="0" wp14:anchorId="04B22170" wp14:editId="39B45177">
                  <wp:extent cx="114300" cy="142875"/>
                  <wp:effectExtent l="0" t="0" r="0" b="9525"/>
                  <wp:docPr id="58" name="Рисунок 58" descr="C:\Users\Nugaeva.E.F\AppData\Local\Microsoft\Windows\INetCache\Content.MSO\EDA996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Nugaeva.E.F\AppData\Local\Microsoft\Windows\INetCache\Content.MSO\EDA996A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964AC6" w14:textId="77777777" w:rsidR="00FA0289" w:rsidRPr="00FA0289" w:rsidRDefault="00FA0289" w:rsidP="00FA0289">
            <w:pPr>
              <w:spacing w:after="0" w:line="288" w:lineRule="atLeast"/>
              <w:rPr>
                <w:rFonts w:ascii="Times New Roman" w:eastAsia="Times New Roman" w:hAnsi="Times New Roman" w:cs="Times New Roman"/>
                <w:sz w:val="21"/>
                <w:szCs w:val="21"/>
                <w:lang w:eastAsia="ru-RU"/>
              </w:rPr>
            </w:pPr>
            <w:r w:rsidRPr="00FA0289">
              <w:rPr>
                <w:rFonts w:ascii="Times New Roman" w:eastAsia="Times New Roman" w:hAnsi="Times New Roman" w:cs="Times New Roman"/>
                <w:sz w:val="21"/>
                <w:szCs w:val="21"/>
                <w:lang w:eastAsia="ru-RU"/>
              </w:rPr>
              <w:t xml:space="preserve">Проект Приказа Минтруда России "Об утверждении порядка формирования, ведения и хранения личных дел граждан и учетных дел работодателей в электронной форме" </w:t>
            </w:r>
          </w:p>
        </w:tc>
      </w:tr>
    </w:tbl>
    <w:p w14:paraId="28EAA977"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Проект приказа разработан в соответствии с положениями нового Закона о занятости населения. </w:t>
      </w:r>
    </w:p>
    <w:p w14:paraId="4D740D8D"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Планируется установить, что формирование, ведение, хранение личных дел граждан и учетных дел работодателей в электронной форме будет осуществляться центрами занятости населения на Единой цифровой платформе в сфере занятости и трудовых отношений "Работа в России". </w:t>
      </w:r>
    </w:p>
    <w:p w14:paraId="7838B376"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Предусмотрены перечни информации, которая должна содержаться в личном деле гражданина или учетном деле работодателя, а также сроки ее хранения. </w:t>
      </w:r>
    </w:p>
    <w:p w14:paraId="32499C85"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Предполагается, что правила вступят в силу с 1 января 2025 года. </w:t>
      </w:r>
    </w:p>
    <w:p w14:paraId="4D066E76" w14:textId="77777777"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  </w:t>
      </w:r>
    </w:p>
    <w:p w14:paraId="0AC87E09" w14:textId="1DED42F2"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54. </w:t>
      </w:r>
      <w:r w:rsidRPr="00FA0289">
        <w:rPr>
          <w:rFonts w:ascii="Times New Roman" w:eastAsia="Times New Roman" w:hAnsi="Times New Roman" w:cs="Times New Roman"/>
          <w:b/>
          <w:bCs/>
          <w:sz w:val="24"/>
          <w:szCs w:val="24"/>
          <w:lang w:eastAsia="ru-RU"/>
        </w:rPr>
        <w:t>Даны разъяснения по вопросу подтверждения соответствия квалификации работников и лиц, привлекаемых к осуществлению видов деятельности в области пожарной безопасности</w:t>
      </w:r>
      <w:r w:rsidRPr="00FA0289">
        <w:rPr>
          <w:rFonts w:ascii="Times New Roman" w:eastAsia="Times New Roman" w:hAnsi="Times New Roman" w:cs="Times New Roman"/>
          <w:sz w:val="24"/>
          <w:szCs w:val="24"/>
          <w:lang w:eastAsia="ru-RU"/>
        </w:rPr>
        <w:t xml:space="preserve"> </w:t>
      </w:r>
    </w:p>
    <w:p w14:paraId="4897D897" w14:textId="77777777"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FA0289" w:rsidRPr="00FA0289" w14:paraId="06770126" w14:textId="77777777" w:rsidTr="00FA0289">
        <w:tc>
          <w:tcPr>
            <w:tcW w:w="180" w:type="dxa"/>
            <w:tcMar>
              <w:top w:w="0" w:type="dxa"/>
              <w:left w:w="0" w:type="dxa"/>
              <w:bottom w:w="0" w:type="dxa"/>
              <w:right w:w="150" w:type="dxa"/>
            </w:tcMar>
            <w:hideMark/>
          </w:tcPr>
          <w:p w14:paraId="045CF0FA" w14:textId="6A131242"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noProof/>
                <w:sz w:val="24"/>
                <w:szCs w:val="24"/>
                <w:lang w:eastAsia="ru-RU"/>
              </w:rPr>
              <w:drawing>
                <wp:inline distT="0" distB="0" distL="0" distR="0" wp14:anchorId="40B97C76" wp14:editId="015D0EF2">
                  <wp:extent cx="114300" cy="142875"/>
                  <wp:effectExtent l="0" t="0" r="0" b="9525"/>
                  <wp:docPr id="57" name="Рисунок 57" descr="C:\Users\Nugaeva.E.F\AppData\Local\Microsoft\Windows\INetCache\Content.MSO\299B50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Nugaeva.E.F\AppData\Local\Microsoft\Windows\INetCache\Content.MSO\299B50F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C954B4F" w14:textId="77777777" w:rsidR="00FA0289" w:rsidRPr="00FA0289" w:rsidRDefault="00FA0289" w:rsidP="00FA0289">
            <w:pPr>
              <w:spacing w:after="0" w:line="288" w:lineRule="atLeast"/>
              <w:rPr>
                <w:rFonts w:ascii="Times New Roman" w:eastAsia="Times New Roman" w:hAnsi="Times New Roman" w:cs="Times New Roman"/>
                <w:sz w:val="21"/>
                <w:szCs w:val="21"/>
                <w:lang w:eastAsia="ru-RU"/>
              </w:rPr>
            </w:pPr>
            <w:r w:rsidRPr="00FA0289">
              <w:rPr>
                <w:rFonts w:ascii="Times New Roman" w:eastAsia="Times New Roman" w:hAnsi="Times New Roman" w:cs="Times New Roman"/>
                <w:sz w:val="21"/>
                <w:szCs w:val="21"/>
                <w:lang w:eastAsia="ru-RU"/>
              </w:rPr>
              <w:t>&lt;Письмо&gt; Национального совета от 23.10.2024 N 088/24</w:t>
            </w:r>
            <w:r w:rsidRPr="00FA0289">
              <w:rPr>
                <w:rFonts w:ascii="Times New Roman" w:eastAsia="Times New Roman" w:hAnsi="Times New Roman" w:cs="Times New Roman"/>
                <w:sz w:val="21"/>
                <w:szCs w:val="21"/>
                <w:lang w:eastAsia="ru-RU"/>
              </w:rPr>
              <w:br/>
              <w:t xml:space="preserve">"Комментарий к Федеральному закону" </w:t>
            </w:r>
          </w:p>
        </w:tc>
      </w:tr>
    </w:tbl>
    <w:p w14:paraId="1E73D491"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Сообщается, в частности, что для определения соответствия квалификации работника или лица, претендующего на осуществление определенного вида трудовой деятельности,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РФ, проводится независимая оценка квалификации (п. 3, п. 7 ст. 2, ст. 4 Федерального закона от 3 июля 2016 г. N 238-ФЗ "О независимой оценке квалификации" (далее - Закон N 238-ФЗ). Порядок проведения независимой оценки квалификации установлен ч. 2 ст. 1 Закона N 238-ФЗ. При его применении следует учитывать исключения, предусмотренные в ч. 3, ч. 4 ст. 1, и ст. 11 указанного Закона. </w:t>
      </w:r>
    </w:p>
    <w:p w14:paraId="5CAE7645"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Работодатель будет обязан отстранить от работы работников, привлекаемых к осуществлению видов деятельности в области пожарной безопасности, а также лиц, назначенных ответственными за обеспечение пожарной безопасности, не имеющих действующего свидетельства о квалификации, полученного в соответствии с Законом N 238-ФЗ. </w:t>
      </w:r>
    </w:p>
    <w:p w14:paraId="2BFC2CBA"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Исходя из изложенного, свидетельство о квалификации - единственный документ, который подтверждает соответствие квалификации работника положениям профессионального стандарта или квалификационным требованиям. Наличие свидетельства о квалификации, полученного в результате успешного прохождения независимой оценки квалификации, является обязательным документом для работников и лиц, привлекаемых к осуществлению видов деятельности в области пожарной безопасности по гражданско-правовым договорам, а также для лиц, назначенных ответственными за пожарную безопасность зданий или сооружений. </w:t>
      </w:r>
    </w:p>
    <w:p w14:paraId="044CB87C" w14:textId="77777777"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  </w:t>
      </w:r>
    </w:p>
    <w:p w14:paraId="0E4E2984" w14:textId="77777777"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b/>
          <w:bCs/>
          <w:sz w:val="24"/>
          <w:szCs w:val="24"/>
          <w:lang w:eastAsia="ru-RU"/>
        </w:rPr>
        <w:t>На 4,5% предусматривается проиндексировать в 2025 году размеры отдельных выплат военнослужащим</w:t>
      </w:r>
    </w:p>
    <w:p w14:paraId="679B76D5" w14:textId="77777777"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FA0289" w:rsidRPr="00FA0289" w14:paraId="3C57BA60" w14:textId="77777777" w:rsidTr="00FA0289">
        <w:tc>
          <w:tcPr>
            <w:tcW w:w="180" w:type="dxa"/>
            <w:tcMar>
              <w:top w:w="0" w:type="dxa"/>
              <w:left w:w="0" w:type="dxa"/>
              <w:bottom w:w="0" w:type="dxa"/>
              <w:right w:w="150" w:type="dxa"/>
            </w:tcMar>
            <w:hideMark/>
          </w:tcPr>
          <w:p w14:paraId="522AA6F7" w14:textId="4BB90883"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noProof/>
                <w:sz w:val="24"/>
                <w:szCs w:val="24"/>
                <w:lang w:eastAsia="ru-RU"/>
              </w:rPr>
              <w:lastRenderedPageBreak/>
              <w:drawing>
                <wp:inline distT="0" distB="0" distL="0" distR="0" wp14:anchorId="26E8A33C" wp14:editId="4A056323">
                  <wp:extent cx="114300" cy="142875"/>
                  <wp:effectExtent l="0" t="0" r="0" b="9525"/>
                  <wp:docPr id="56" name="Рисунок 56" descr="C:\Users\Nugaeva.E.F\AppData\Local\Microsoft\Windows\INetCache\Content.MSO\A47071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Nugaeva.E.F\AppData\Local\Microsoft\Windows\INetCache\Content.MSO\A470712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954268D" w14:textId="77777777" w:rsidR="00FA0289" w:rsidRPr="00FA0289" w:rsidRDefault="00FA0289" w:rsidP="00FA0289">
            <w:pPr>
              <w:spacing w:after="0" w:line="288" w:lineRule="atLeast"/>
              <w:rPr>
                <w:rFonts w:ascii="Times New Roman" w:eastAsia="Times New Roman" w:hAnsi="Times New Roman" w:cs="Times New Roman"/>
                <w:sz w:val="21"/>
                <w:szCs w:val="21"/>
                <w:lang w:eastAsia="ru-RU"/>
              </w:rPr>
            </w:pPr>
            <w:r w:rsidRPr="00FA0289">
              <w:rPr>
                <w:rFonts w:ascii="Times New Roman" w:eastAsia="Times New Roman" w:hAnsi="Times New Roman" w:cs="Times New Roman"/>
                <w:sz w:val="21"/>
                <w:szCs w:val="21"/>
                <w:lang w:eastAsia="ru-RU"/>
              </w:rPr>
              <w:t xml:space="preserve">Проект Постановления Правительства РФ "Об индексации в 2025 году размеров отдельных выплат военнослужащим, сотрудникам некоторых федеральных органов исполнительной власти, гражданам, уволенным с военной службы (службы), гражданам, проходившим военные сборы, и гражданам, пребывающим (пребывавшим) в добровольческих формированиях" </w:t>
            </w:r>
          </w:p>
        </w:tc>
      </w:tr>
    </w:tbl>
    <w:p w14:paraId="0C95D5D6"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Индексация коснется страховых сумм, единовременных пособий, ежемесячной денежной компенсации и иных выплат военнослужащим, сотрудникам некоторых федеральных органов исполнительной власти, гражданам, уволенным с военной службы (службы), гражданам, проходившим военные сборы, и гражданам, пребывающим (пребывавшим) в добровольческих формированиях. </w:t>
      </w:r>
    </w:p>
    <w:p w14:paraId="6B3927DD" w14:textId="77777777"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  </w:t>
      </w:r>
    </w:p>
    <w:p w14:paraId="0ABB412D" w14:textId="34325731"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55. </w:t>
      </w:r>
      <w:r w:rsidRPr="00FA0289">
        <w:rPr>
          <w:rFonts w:ascii="Times New Roman" w:eastAsia="Times New Roman" w:hAnsi="Times New Roman" w:cs="Times New Roman"/>
          <w:b/>
          <w:bCs/>
          <w:sz w:val="24"/>
          <w:szCs w:val="24"/>
          <w:lang w:eastAsia="ru-RU"/>
        </w:rPr>
        <w:t>Обновлен порядок извещения гражданина (его законного представителя) о действиях органов СФР по вопросам пенсионного обеспечения</w:t>
      </w:r>
      <w:r w:rsidRPr="00FA0289">
        <w:rPr>
          <w:rFonts w:ascii="Times New Roman" w:eastAsia="Times New Roman" w:hAnsi="Times New Roman" w:cs="Times New Roman"/>
          <w:sz w:val="24"/>
          <w:szCs w:val="24"/>
          <w:lang w:eastAsia="ru-RU"/>
        </w:rPr>
        <w:t xml:space="preserve"> </w:t>
      </w:r>
    </w:p>
    <w:p w14:paraId="4CC00070" w14:textId="77777777"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FA0289" w:rsidRPr="00FA0289" w14:paraId="042F36DE" w14:textId="77777777" w:rsidTr="00FA0289">
        <w:tc>
          <w:tcPr>
            <w:tcW w:w="180" w:type="dxa"/>
            <w:tcMar>
              <w:top w:w="0" w:type="dxa"/>
              <w:left w:w="0" w:type="dxa"/>
              <w:bottom w:w="0" w:type="dxa"/>
              <w:right w:w="150" w:type="dxa"/>
            </w:tcMar>
            <w:hideMark/>
          </w:tcPr>
          <w:p w14:paraId="7CDD9F27" w14:textId="10935572"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noProof/>
                <w:sz w:val="24"/>
                <w:szCs w:val="24"/>
                <w:lang w:eastAsia="ru-RU"/>
              </w:rPr>
              <w:drawing>
                <wp:inline distT="0" distB="0" distL="0" distR="0" wp14:anchorId="45CB0053" wp14:editId="6B860C50">
                  <wp:extent cx="114300" cy="142875"/>
                  <wp:effectExtent l="0" t="0" r="0" b="9525"/>
                  <wp:docPr id="55" name="Рисунок 55" descr="C:\Users\Nugaeva.E.F\AppData\Local\Microsoft\Windows\INetCache\Content.MSO\38861C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Nugaeva.E.F\AppData\Local\Microsoft\Windows\INetCache\Content.MSO\38861CC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D2F8C88" w14:textId="77777777" w:rsidR="00FA0289" w:rsidRPr="00FA0289" w:rsidRDefault="00FA0289" w:rsidP="00FA0289">
            <w:pPr>
              <w:spacing w:after="0" w:line="288" w:lineRule="atLeast"/>
              <w:rPr>
                <w:rFonts w:ascii="Times New Roman" w:eastAsia="Times New Roman" w:hAnsi="Times New Roman" w:cs="Times New Roman"/>
                <w:sz w:val="21"/>
                <w:szCs w:val="21"/>
                <w:lang w:eastAsia="ru-RU"/>
              </w:rPr>
            </w:pPr>
            <w:r w:rsidRPr="00FA0289">
              <w:rPr>
                <w:rFonts w:ascii="Times New Roman" w:eastAsia="Times New Roman" w:hAnsi="Times New Roman" w:cs="Times New Roman"/>
                <w:sz w:val="21"/>
                <w:szCs w:val="21"/>
                <w:lang w:eastAsia="ru-RU"/>
              </w:rPr>
              <w:t>Приказ СФР от 17.09.2024 N 1626</w:t>
            </w:r>
            <w:r w:rsidRPr="00FA0289">
              <w:rPr>
                <w:rFonts w:ascii="Times New Roman" w:eastAsia="Times New Roman" w:hAnsi="Times New Roman" w:cs="Times New Roman"/>
                <w:sz w:val="21"/>
                <w:szCs w:val="21"/>
                <w:lang w:eastAsia="ru-RU"/>
              </w:rPr>
              <w:br/>
              <w:t>"Об утверждении Порядка извещения гражданина или его законного представителя о назначении социальной пенсии, предусмотренного пунктом 6 статьи 22 Федерального закона от 15 декабря 2001 г. N 166-ФЗ "О государственном пенсионном обеспечении в Российской Федерации", извещения гражданина или его законного представителя об установлении надбавки на уход к пенсии, предусмотренной Федеральным законом от 15 декабря 2001 г. N 166-ФЗ "О государственном пенсионном обеспечении в Российской Федерации", предусмотренного пунктом 7 статьи 18.1 Федерального закона от 15 декабря 2001 г. N 166-ФЗ "О государственном пенсионном обеспечении в Российской Федерации", извещения гражданина или его законного представителя о перерасчете размера соответствующей пенсии, предусмотренного пунктом 2.7 статьи 23 Федерального закона от 15 декабря 2001 г. N 166-ФЗ "О государственном пенсионном обеспечении в Российской Федерации", уведомления гражданина или его законного представителя об условиях, необходимых для назначения социальной пенсии по инвалидности, социальной пенсии по случаю потери кормильца, предусмотренного пунктами 2 и 4 статьи 22 Федерального закона от 15 декабря 2001 г. N 166-ФЗ "О государственном пенсионном обеспечении в Российской Федерации", информирования граждан или их законных представителей о назначении страховой пенсии, о перерасчете размера страховой пенсии или фиксированной выплаты к страховой пенсии, об условиях назначения страховой пенсии, о назначении доли страховой пенсии по старости, о порядке выплаты и доставки страховой пенсии в случаях, предусмотренных Федеральным законом от 28 декабря 2013 г. N 400-ФЗ "О страховых пенсиях"</w:t>
            </w:r>
            <w:r w:rsidRPr="00FA0289">
              <w:rPr>
                <w:rFonts w:ascii="Times New Roman" w:eastAsia="Times New Roman" w:hAnsi="Times New Roman" w:cs="Times New Roman"/>
                <w:sz w:val="21"/>
                <w:szCs w:val="21"/>
                <w:lang w:eastAsia="ru-RU"/>
              </w:rPr>
              <w:br/>
              <w:t xml:space="preserve">Зарегистрировано в Минюсте России 18.10.2024 N 79818. </w:t>
            </w:r>
          </w:p>
        </w:tc>
      </w:tr>
    </w:tbl>
    <w:p w14:paraId="2258A6FC"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Порядок устанавливает правила извещения о назначении социальной или страховой пенсии, об установлении надбавки на уход к социальной пенсии, о перерасчете размера соответствующей пенсии или фиксированной выплаты к страховой пенсии, об условиях, необходимых для назначения социальной пенсии по инвалидности, социальной пенсии по случаю потери кормильца, о порядке выплаты и доставки страховой пенсии в установленных случаях и пр. </w:t>
      </w:r>
    </w:p>
    <w:p w14:paraId="3E0ADE33"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Порядок обновлен в связи с изменениями законодательства, предусматривающими дополнительные случаи, в которых орган, осуществляющий пенсионное обеспечение, извещает гражданина или его законного представителя. </w:t>
      </w:r>
    </w:p>
    <w:p w14:paraId="41FB1D66"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Признан утратившим силу приказ СФР от 12 января 2024 г. N 12. </w:t>
      </w:r>
    </w:p>
    <w:p w14:paraId="59A3A7D9"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Приказ вступает в силу с 1 января 2025 года, за исключением отдельных положений, вступающих в силу с 1 января 2026 года. </w:t>
      </w:r>
    </w:p>
    <w:p w14:paraId="766B08D8" w14:textId="77777777"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  </w:t>
      </w:r>
    </w:p>
    <w:p w14:paraId="033F3E95" w14:textId="00B81BA8"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56. </w:t>
      </w:r>
      <w:r w:rsidRPr="00FA0289">
        <w:rPr>
          <w:rFonts w:ascii="Times New Roman" w:eastAsia="Times New Roman" w:hAnsi="Times New Roman" w:cs="Times New Roman"/>
          <w:b/>
          <w:bCs/>
          <w:sz w:val="24"/>
          <w:szCs w:val="24"/>
          <w:lang w:eastAsia="ru-RU"/>
        </w:rPr>
        <w:t xml:space="preserve">Утвержден порядок создания условий для организации социокультурной реабилитации и </w:t>
      </w:r>
      <w:proofErr w:type="spellStart"/>
      <w:r w:rsidRPr="00FA0289">
        <w:rPr>
          <w:rFonts w:ascii="Times New Roman" w:eastAsia="Times New Roman" w:hAnsi="Times New Roman" w:cs="Times New Roman"/>
          <w:b/>
          <w:bCs/>
          <w:sz w:val="24"/>
          <w:szCs w:val="24"/>
          <w:lang w:eastAsia="ru-RU"/>
        </w:rPr>
        <w:t>абилитации</w:t>
      </w:r>
      <w:proofErr w:type="spellEnd"/>
      <w:r w:rsidRPr="00FA0289">
        <w:rPr>
          <w:rFonts w:ascii="Times New Roman" w:eastAsia="Times New Roman" w:hAnsi="Times New Roman" w:cs="Times New Roman"/>
          <w:b/>
          <w:bCs/>
          <w:sz w:val="24"/>
          <w:szCs w:val="24"/>
          <w:lang w:eastAsia="ru-RU"/>
        </w:rPr>
        <w:t xml:space="preserve"> инвалидов</w:t>
      </w:r>
      <w:r w:rsidRPr="00FA0289">
        <w:rPr>
          <w:rFonts w:ascii="Times New Roman" w:eastAsia="Times New Roman" w:hAnsi="Times New Roman" w:cs="Times New Roman"/>
          <w:sz w:val="24"/>
          <w:szCs w:val="24"/>
          <w:lang w:eastAsia="ru-RU"/>
        </w:rPr>
        <w:t xml:space="preserve"> </w:t>
      </w:r>
    </w:p>
    <w:p w14:paraId="2C509433" w14:textId="77777777"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FA0289" w:rsidRPr="00FA0289" w14:paraId="42D021C5" w14:textId="77777777" w:rsidTr="00FA0289">
        <w:tc>
          <w:tcPr>
            <w:tcW w:w="180" w:type="dxa"/>
            <w:tcMar>
              <w:top w:w="0" w:type="dxa"/>
              <w:left w:w="0" w:type="dxa"/>
              <w:bottom w:w="0" w:type="dxa"/>
              <w:right w:w="150" w:type="dxa"/>
            </w:tcMar>
            <w:hideMark/>
          </w:tcPr>
          <w:p w14:paraId="2A52399B" w14:textId="7D4E459F" w:rsidR="00FA0289" w:rsidRPr="00FA0289" w:rsidRDefault="00FA0289" w:rsidP="00FA0289">
            <w:pPr>
              <w:spacing w:after="0" w:line="168" w:lineRule="atLeast"/>
              <w:rPr>
                <w:rFonts w:ascii="Times New Roman" w:eastAsia="Times New Roman" w:hAnsi="Times New Roman" w:cs="Times New Roman"/>
                <w:sz w:val="17"/>
                <w:szCs w:val="17"/>
                <w:lang w:eastAsia="ru-RU"/>
              </w:rPr>
            </w:pPr>
            <w:r w:rsidRPr="00FA0289">
              <w:rPr>
                <w:rFonts w:ascii="Times New Roman" w:eastAsia="Times New Roman" w:hAnsi="Times New Roman" w:cs="Times New Roman"/>
                <w:noProof/>
                <w:sz w:val="24"/>
                <w:szCs w:val="24"/>
                <w:lang w:eastAsia="ru-RU"/>
              </w:rPr>
              <w:drawing>
                <wp:inline distT="0" distB="0" distL="0" distR="0" wp14:anchorId="17D84D97" wp14:editId="122DACE3">
                  <wp:extent cx="114300" cy="142875"/>
                  <wp:effectExtent l="0" t="0" r="0" b="9525"/>
                  <wp:docPr id="54" name="Рисунок 54" descr="C:\Users\Nugaeva.E.F\AppData\Local\Microsoft\Windows\INetCache\Content.MSO\3AD415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Nugaeva.E.F\AppData\Local\Microsoft\Windows\INetCache\Content.MSO\3AD4156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F78A7F5" w14:textId="77777777" w:rsidR="00FA0289" w:rsidRPr="00FA0289" w:rsidRDefault="00FA0289" w:rsidP="00FA0289">
            <w:pPr>
              <w:spacing w:after="0" w:line="288" w:lineRule="atLeast"/>
              <w:rPr>
                <w:rFonts w:ascii="Times New Roman" w:eastAsia="Times New Roman" w:hAnsi="Times New Roman" w:cs="Times New Roman"/>
                <w:sz w:val="21"/>
                <w:szCs w:val="21"/>
                <w:lang w:eastAsia="ru-RU"/>
              </w:rPr>
            </w:pPr>
            <w:r w:rsidRPr="00FA0289">
              <w:rPr>
                <w:rFonts w:ascii="Times New Roman" w:eastAsia="Times New Roman" w:hAnsi="Times New Roman" w:cs="Times New Roman"/>
                <w:sz w:val="21"/>
                <w:szCs w:val="21"/>
                <w:lang w:eastAsia="ru-RU"/>
              </w:rPr>
              <w:t>Приказ Минкультуры России от 20.09.2024 N 1810</w:t>
            </w:r>
            <w:r w:rsidRPr="00FA0289">
              <w:rPr>
                <w:rFonts w:ascii="Times New Roman" w:eastAsia="Times New Roman" w:hAnsi="Times New Roman" w:cs="Times New Roman"/>
                <w:sz w:val="21"/>
                <w:szCs w:val="21"/>
                <w:lang w:eastAsia="ru-RU"/>
              </w:rPr>
              <w:br/>
              <w:t xml:space="preserve">"Об утверждении Порядка создания условий для организации социокультурной реабилитации и </w:t>
            </w:r>
            <w:proofErr w:type="spellStart"/>
            <w:r w:rsidRPr="00FA0289">
              <w:rPr>
                <w:rFonts w:ascii="Times New Roman" w:eastAsia="Times New Roman" w:hAnsi="Times New Roman" w:cs="Times New Roman"/>
                <w:sz w:val="21"/>
                <w:szCs w:val="21"/>
                <w:lang w:eastAsia="ru-RU"/>
              </w:rPr>
              <w:t>абилитации</w:t>
            </w:r>
            <w:proofErr w:type="spellEnd"/>
            <w:r w:rsidRPr="00FA0289">
              <w:rPr>
                <w:rFonts w:ascii="Times New Roman" w:eastAsia="Times New Roman" w:hAnsi="Times New Roman" w:cs="Times New Roman"/>
                <w:sz w:val="21"/>
                <w:szCs w:val="21"/>
                <w:lang w:eastAsia="ru-RU"/>
              </w:rPr>
              <w:t xml:space="preserve"> инвалидов (в том числе детей-инвалидов)"</w:t>
            </w:r>
            <w:r w:rsidRPr="00FA0289">
              <w:rPr>
                <w:rFonts w:ascii="Times New Roman" w:eastAsia="Times New Roman" w:hAnsi="Times New Roman" w:cs="Times New Roman"/>
                <w:sz w:val="21"/>
                <w:szCs w:val="21"/>
                <w:lang w:eastAsia="ru-RU"/>
              </w:rPr>
              <w:br/>
              <w:t xml:space="preserve">Зарегистрировано в Минюсте России 18.10.2024 N 79812. </w:t>
            </w:r>
          </w:p>
        </w:tc>
      </w:tr>
    </w:tbl>
    <w:p w14:paraId="45AC4C25"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Документ определяет условия для организации комплекса мероприятий, направленных на включение инвалидов (в том числе детей-инвалидов) в творческую деятельность, обеспечивающую реализацию культурных и экономических потребностей инвалидов в соответствии с их интересами и способностями, в целях социальной адаптации и интеграции инвалидов в общество. </w:t>
      </w:r>
    </w:p>
    <w:p w14:paraId="7DF20F83" w14:textId="77777777" w:rsidR="00FA0289" w:rsidRPr="00FA0289" w:rsidRDefault="00FA0289" w:rsidP="00FA0289">
      <w:pPr>
        <w:spacing w:before="168"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Настоящий приказ вступает в силу с 1 марта 2025 года. Признается утратившим силу приказ Минкультуры от 30 декабря 2016 года N 3019 "Об утверждении модельной программы социокультурной реабилитации инвалидов, в том числе детей-инвалидов". </w:t>
      </w:r>
    </w:p>
    <w:p w14:paraId="4A4A2042" w14:textId="77777777"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  </w:t>
      </w:r>
    </w:p>
    <w:p w14:paraId="17DFF6E8" w14:textId="3A96B318" w:rsidR="00FA0289" w:rsidRPr="00FA0289" w:rsidRDefault="00FA0289" w:rsidP="00FA0289">
      <w:pPr>
        <w:spacing w:after="0" w:line="288" w:lineRule="atLeast"/>
        <w:jc w:val="both"/>
        <w:rPr>
          <w:rFonts w:ascii="Times New Roman" w:eastAsia="Times New Roman" w:hAnsi="Times New Roman" w:cs="Times New Roman"/>
          <w:sz w:val="24"/>
          <w:szCs w:val="24"/>
          <w:lang w:eastAsia="ru-RU"/>
        </w:rPr>
      </w:pPr>
      <w:r w:rsidRPr="00FA0289">
        <w:rPr>
          <w:rFonts w:ascii="Times New Roman" w:eastAsia="Times New Roman" w:hAnsi="Times New Roman" w:cs="Times New Roman"/>
          <w:sz w:val="24"/>
          <w:szCs w:val="24"/>
          <w:lang w:eastAsia="ru-RU"/>
        </w:rPr>
        <w:t xml:space="preserve">  </w:t>
      </w:r>
    </w:p>
    <w:p w14:paraId="4E86F883" w14:textId="77777777" w:rsidR="00655432" w:rsidRPr="00655432" w:rsidRDefault="00655432" w:rsidP="00655432">
      <w:pPr>
        <w:pStyle w:val="a3"/>
        <w:spacing w:before="0" w:beforeAutospacing="0" w:after="0" w:afterAutospacing="0" w:line="288" w:lineRule="atLeast"/>
        <w:jc w:val="both"/>
      </w:pPr>
      <w:r>
        <w:rPr>
          <w:b/>
          <w:bCs/>
        </w:rPr>
        <w:t xml:space="preserve">57. </w:t>
      </w:r>
      <w:r w:rsidRPr="00655432">
        <w:rPr>
          <w:b/>
          <w:bCs/>
        </w:rPr>
        <w:t>Дополнена новыми сведениями форма заявки на перевод средств материнского (семейного) капитала из федерального бюджета в бюджет СФР</w:t>
      </w:r>
    </w:p>
    <w:p w14:paraId="2AF8A9FC" w14:textId="77777777" w:rsidR="00655432" w:rsidRPr="00655432" w:rsidRDefault="00655432" w:rsidP="00655432">
      <w:pPr>
        <w:spacing w:after="0" w:line="168" w:lineRule="atLeast"/>
        <w:rPr>
          <w:rFonts w:ascii="Times New Roman" w:eastAsia="Times New Roman" w:hAnsi="Times New Roman" w:cs="Times New Roman"/>
          <w:sz w:val="17"/>
          <w:szCs w:val="17"/>
          <w:lang w:eastAsia="ru-RU"/>
        </w:rPr>
      </w:pPr>
      <w:r w:rsidRPr="00655432">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655432" w:rsidRPr="00655432" w14:paraId="6C9A59C7" w14:textId="77777777" w:rsidTr="00655432">
        <w:tc>
          <w:tcPr>
            <w:tcW w:w="180" w:type="dxa"/>
            <w:tcMar>
              <w:top w:w="0" w:type="dxa"/>
              <w:left w:w="0" w:type="dxa"/>
              <w:bottom w:w="0" w:type="dxa"/>
              <w:right w:w="150" w:type="dxa"/>
            </w:tcMar>
            <w:hideMark/>
          </w:tcPr>
          <w:p w14:paraId="209DEDB5" w14:textId="75296305" w:rsidR="00655432" w:rsidRPr="00655432" w:rsidRDefault="00655432" w:rsidP="00655432">
            <w:pPr>
              <w:spacing w:after="0" w:line="168" w:lineRule="atLeast"/>
              <w:rPr>
                <w:rFonts w:ascii="Times New Roman" w:eastAsia="Times New Roman" w:hAnsi="Times New Roman" w:cs="Times New Roman"/>
                <w:sz w:val="17"/>
                <w:szCs w:val="17"/>
                <w:lang w:eastAsia="ru-RU"/>
              </w:rPr>
            </w:pPr>
            <w:r w:rsidRPr="00655432">
              <w:rPr>
                <w:rFonts w:ascii="Times New Roman" w:eastAsia="Times New Roman" w:hAnsi="Times New Roman" w:cs="Times New Roman"/>
                <w:b/>
                <w:bCs/>
                <w:noProof/>
                <w:sz w:val="24"/>
                <w:szCs w:val="24"/>
                <w:lang w:eastAsia="ru-RU"/>
              </w:rPr>
              <w:drawing>
                <wp:inline distT="0" distB="0" distL="0" distR="0" wp14:anchorId="3AB1B559" wp14:editId="3D25FB60">
                  <wp:extent cx="114300" cy="142875"/>
                  <wp:effectExtent l="0" t="0" r="0" b="9525"/>
                  <wp:docPr id="59" name="Рисунок 59" descr="C:\Users\Nugaeva.E.F\AppData\Local\Microsoft\Windows\INetCache\Content.MSO\A07318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Nugaeva.E.F\AppData\Local\Microsoft\Windows\INetCache\Content.MSO\A073186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5B50554" w14:textId="77777777" w:rsidR="00655432" w:rsidRPr="00655432" w:rsidRDefault="00655432" w:rsidP="00655432">
            <w:pPr>
              <w:spacing w:after="0" w:line="288" w:lineRule="atLeast"/>
              <w:rPr>
                <w:rFonts w:ascii="Times New Roman" w:eastAsia="Times New Roman" w:hAnsi="Times New Roman" w:cs="Times New Roman"/>
                <w:sz w:val="21"/>
                <w:szCs w:val="21"/>
                <w:lang w:eastAsia="ru-RU"/>
              </w:rPr>
            </w:pPr>
            <w:r w:rsidRPr="00655432">
              <w:rPr>
                <w:rFonts w:ascii="Times New Roman" w:eastAsia="Times New Roman" w:hAnsi="Times New Roman" w:cs="Times New Roman"/>
                <w:sz w:val="21"/>
                <w:szCs w:val="21"/>
                <w:lang w:eastAsia="ru-RU"/>
              </w:rPr>
              <w:t>Приказ Минтруда России от 17.09.2024 N 465н</w:t>
            </w:r>
            <w:r w:rsidRPr="00655432">
              <w:rPr>
                <w:rFonts w:ascii="Times New Roman" w:eastAsia="Times New Roman" w:hAnsi="Times New Roman" w:cs="Times New Roman"/>
                <w:sz w:val="21"/>
                <w:szCs w:val="21"/>
                <w:lang w:eastAsia="ru-RU"/>
              </w:rPr>
              <w:br/>
              <w:t>"О внесении изменения в форму заявки на перевод средств материнского (семейного) капитала из федерального бюджета в бюджет Фонда пенсионного и социального страхования Российской Федерации, утвержденную приказом Министерства труда и социальной защиты Российской Федерации от 11 октября 2023 г. N 759н"</w:t>
            </w:r>
            <w:r w:rsidRPr="00655432">
              <w:rPr>
                <w:rFonts w:ascii="Times New Roman" w:eastAsia="Times New Roman" w:hAnsi="Times New Roman" w:cs="Times New Roman"/>
                <w:sz w:val="21"/>
                <w:szCs w:val="21"/>
                <w:lang w:eastAsia="ru-RU"/>
              </w:rPr>
              <w:br/>
              <w:t xml:space="preserve">Зарегистрировано в Минюсте России 18.10.2024 N 79814. </w:t>
            </w:r>
          </w:p>
        </w:tc>
      </w:tr>
    </w:tbl>
    <w:p w14:paraId="78732791" w14:textId="77777777" w:rsidR="00655432" w:rsidRPr="00655432" w:rsidRDefault="00655432" w:rsidP="00655432">
      <w:pPr>
        <w:spacing w:before="168" w:after="0" w:line="288" w:lineRule="atLeast"/>
        <w:jc w:val="both"/>
        <w:rPr>
          <w:rFonts w:ascii="Times New Roman" w:eastAsia="Times New Roman" w:hAnsi="Times New Roman" w:cs="Times New Roman"/>
          <w:sz w:val="24"/>
          <w:szCs w:val="24"/>
          <w:lang w:eastAsia="ru-RU"/>
        </w:rPr>
      </w:pPr>
      <w:r w:rsidRPr="00655432">
        <w:rPr>
          <w:rFonts w:ascii="Times New Roman" w:eastAsia="Times New Roman" w:hAnsi="Times New Roman" w:cs="Times New Roman"/>
          <w:sz w:val="24"/>
          <w:szCs w:val="24"/>
          <w:lang w:eastAsia="ru-RU"/>
        </w:rPr>
        <w:t xml:space="preserve">В графу "Направление средств материнского (семейного) капитала" формы заявки включена позиция "Получение остатков средств материнского (семейного) капитала в виде единовременной выплаты". </w:t>
      </w:r>
    </w:p>
    <w:p w14:paraId="74C1E4AD" w14:textId="77777777" w:rsidR="00655432" w:rsidRPr="00655432" w:rsidRDefault="00655432" w:rsidP="00655432">
      <w:pPr>
        <w:spacing w:before="168" w:after="0" w:line="288" w:lineRule="atLeast"/>
        <w:jc w:val="both"/>
        <w:rPr>
          <w:rFonts w:ascii="Times New Roman" w:eastAsia="Times New Roman" w:hAnsi="Times New Roman" w:cs="Times New Roman"/>
          <w:sz w:val="24"/>
          <w:szCs w:val="24"/>
          <w:lang w:eastAsia="ru-RU"/>
        </w:rPr>
      </w:pPr>
      <w:r w:rsidRPr="00655432">
        <w:rPr>
          <w:rFonts w:ascii="Times New Roman" w:eastAsia="Times New Roman" w:hAnsi="Times New Roman" w:cs="Times New Roman"/>
          <w:sz w:val="24"/>
          <w:szCs w:val="24"/>
          <w:lang w:eastAsia="ru-RU"/>
        </w:rPr>
        <w:t xml:space="preserve">Напомним, согласно Федеральному закону от 08.08.2024 N 313-ФЗ, если после распоряжения средствами маткапитала их остаток не превышает 10 000 рублей, эти средства могут быть получены в виде единовременной выплаты. </w:t>
      </w:r>
    </w:p>
    <w:p w14:paraId="4D6EBC8E" w14:textId="77777777" w:rsidR="00655432" w:rsidRPr="00655432" w:rsidRDefault="00655432" w:rsidP="00655432">
      <w:pPr>
        <w:spacing w:after="0" w:line="288" w:lineRule="atLeast"/>
        <w:jc w:val="both"/>
        <w:rPr>
          <w:rFonts w:ascii="Times New Roman" w:eastAsia="Times New Roman" w:hAnsi="Times New Roman" w:cs="Times New Roman"/>
          <w:sz w:val="24"/>
          <w:szCs w:val="24"/>
          <w:lang w:eastAsia="ru-RU"/>
        </w:rPr>
      </w:pPr>
      <w:r w:rsidRPr="00655432">
        <w:rPr>
          <w:rFonts w:ascii="Times New Roman" w:eastAsia="Times New Roman" w:hAnsi="Times New Roman" w:cs="Times New Roman"/>
          <w:sz w:val="24"/>
          <w:szCs w:val="24"/>
          <w:lang w:eastAsia="ru-RU"/>
        </w:rPr>
        <w:t xml:space="preserve">  </w:t>
      </w:r>
    </w:p>
    <w:p w14:paraId="6815FE7B" w14:textId="77777777" w:rsidR="00C417AA" w:rsidRPr="00C417AA" w:rsidRDefault="00655432" w:rsidP="00C417AA">
      <w:pPr>
        <w:pStyle w:val="a3"/>
        <w:spacing w:before="0" w:beforeAutospacing="0" w:after="0" w:afterAutospacing="0" w:line="288" w:lineRule="atLeast"/>
        <w:jc w:val="both"/>
      </w:pPr>
      <w:r>
        <w:rPr>
          <w:b/>
          <w:bCs/>
        </w:rPr>
        <w:t xml:space="preserve">58. </w:t>
      </w:r>
      <w:r w:rsidR="00C417AA" w:rsidRPr="00C417AA">
        <w:rPr>
          <w:b/>
          <w:bCs/>
        </w:rPr>
        <w:t>Утвержден перечень официальных международных спортивных соревнований, по результатам которых лица, занявшие первое место, имеют право на прием в вузы без вступительных испытаний на обучение за счет бюджетных средств по направлениям подготовки в области физкультуры и спорта</w:t>
      </w:r>
    </w:p>
    <w:p w14:paraId="2ED09A4A" w14:textId="77777777"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C417AA" w:rsidRPr="00C417AA" w14:paraId="75D7E40C" w14:textId="77777777" w:rsidTr="00C417AA">
        <w:tc>
          <w:tcPr>
            <w:tcW w:w="180" w:type="dxa"/>
            <w:tcMar>
              <w:top w:w="0" w:type="dxa"/>
              <w:left w:w="0" w:type="dxa"/>
              <w:bottom w:w="0" w:type="dxa"/>
              <w:right w:w="150" w:type="dxa"/>
            </w:tcMar>
            <w:hideMark/>
          </w:tcPr>
          <w:p w14:paraId="13BBC80D" w14:textId="5E925A78"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b/>
                <w:bCs/>
                <w:noProof/>
                <w:sz w:val="24"/>
                <w:szCs w:val="24"/>
                <w:lang w:eastAsia="ru-RU"/>
              </w:rPr>
              <w:drawing>
                <wp:inline distT="0" distB="0" distL="0" distR="0" wp14:anchorId="35BBFE5D" wp14:editId="3D46C222">
                  <wp:extent cx="114300" cy="142875"/>
                  <wp:effectExtent l="0" t="0" r="0" b="9525"/>
                  <wp:docPr id="61" name="Рисунок 61" descr="C:\Users\Nugaeva.E.F\AppData\Local\Microsoft\Windows\INetCache\Content.MSO\ED23F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Nugaeva.E.F\AppData\Local\Microsoft\Windows\INetCache\Content.MSO\ED23F5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5F652EC" w14:textId="77777777" w:rsidR="00C417AA" w:rsidRPr="00C417AA" w:rsidRDefault="00C417AA" w:rsidP="00C417AA">
            <w:pPr>
              <w:spacing w:after="0" w:line="288" w:lineRule="atLeast"/>
              <w:rPr>
                <w:rFonts w:ascii="Times New Roman" w:eastAsia="Times New Roman" w:hAnsi="Times New Roman" w:cs="Times New Roman"/>
                <w:sz w:val="21"/>
                <w:szCs w:val="21"/>
                <w:lang w:eastAsia="ru-RU"/>
              </w:rPr>
            </w:pPr>
            <w:r w:rsidRPr="00C417AA">
              <w:rPr>
                <w:rFonts w:ascii="Times New Roman" w:eastAsia="Times New Roman" w:hAnsi="Times New Roman" w:cs="Times New Roman"/>
                <w:sz w:val="21"/>
                <w:szCs w:val="21"/>
                <w:lang w:eastAsia="ru-RU"/>
              </w:rPr>
              <w:t>Распоряжение Правительства РФ от 19.10.2024 N 2930-р</w:t>
            </w:r>
            <w:r w:rsidRPr="00C417AA">
              <w:rPr>
                <w:rFonts w:ascii="Times New Roman" w:eastAsia="Times New Roman" w:hAnsi="Times New Roman" w:cs="Times New Roman"/>
                <w:sz w:val="21"/>
                <w:szCs w:val="21"/>
                <w:lang w:eastAsia="ru-RU"/>
              </w:rPr>
              <w:br/>
              <w:t xml:space="preserve">&lt;Об утверждении Перечня официальных международных спортивных соревнований, по результатам которых лица, занявшие первое место, имеют право на прием без вступительных испытаний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образовательным программам высшего образования - программам бакалавриата, программам специалитета по специальностям и (или) направлениям подготовки в области физической культуры и спорта&gt; </w:t>
            </w:r>
          </w:p>
        </w:tc>
      </w:tr>
    </w:tbl>
    <w:p w14:paraId="7654A907"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Перечень утвержден в соответствии со статьей 71 Федерального закона "Об образовании в Российской Федерации". </w:t>
      </w:r>
    </w:p>
    <w:p w14:paraId="28E5575F" w14:textId="77777777" w:rsidR="00C417AA" w:rsidRPr="00C417AA" w:rsidRDefault="00C417AA" w:rsidP="00C417AA">
      <w:pPr>
        <w:spacing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lastRenderedPageBreak/>
        <w:t xml:space="preserve">  </w:t>
      </w:r>
    </w:p>
    <w:p w14:paraId="0155ABA9" w14:textId="18158B30" w:rsidR="00C417AA" w:rsidRPr="00C417AA" w:rsidRDefault="00C417AA" w:rsidP="00C417AA">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59. </w:t>
      </w:r>
      <w:r w:rsidRPr="00C417AA">
        <w:rPr>
          <w:rFonts w:ascii="Times New Roman" w:eastAsia="Times New Roman" w:hAnsi="Times New Roman" w:cs="Times New Roman"/>
          <w:b/>
          <w:bCs/>
          <w:sz w:val="24"/>
          <w:szCs w:val="24"/>
          <w:lang w:eastAsia="ru-RU"/>
        </w:rPr>
        <w:t>Для российских вузов подготовлены методические рекомендации по организации инклюзивного образования</w:t>
      </w:r>
      <w:r w:rsidRPr="00C417AA">
        <w:rPr>
          <w:rFonts w:ascii="Times New Roman" w:eastAsia="Times New Roman" w:hAnsi="Times New Roman" w:cs="Times New Roman"/>
          <w:sz w:val="24"/>
          <w:szCs w:val="24"/>
          <w:lang w:eastAsia="ru-RU"/>
        </w:rPr>
        <w:t xml:space="preserve"> </w:t>
      </w:r>
    </w:p>
    <w:p w14:paraId="4EA72532" w14:textId="77777777"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C417AA" w:rsidRPr="00C417AA" w14:paraId="03DD2B6C" w14:textId="77777777" w:rsidTr="00C417AA">
        <w:tc>
          <w:tcPr>
            <w:tcW w:w="180" w:type="dxa"/>
            <w:tcMar>
              <w:top w:w="0" w:type="dxa"/>
              <w:left w:w="0" w:type="dxa"/>
              <w:bottom w:w="0" w:type="dxa"/>
              <w:right w:w="150" w:type="dxa"/>
            </w:tcMar>
            <w:hideMark/>
          </w:tcPr>
          <w:p w14:paraId="7D4ACED8" w14:textId="2753633D"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b/>
                <w:bCs/>
                <w:noProof/>
                <w:sz w:val="24"/>
                <w:szCs w:val="24"/>
                <w:lang w:eastAsia="ru-RU"/>
              </w:rPr>
              <w:drawing>
                <wp:inline distT="0" distB="0" distL="0" distR="0" wp14:anchorId="0819FD45" wp14:editId="17C623AD">
                  <wp:extent cx="114300" cy="142875"/>
                  <wp:effectExtent l="0" t="0" r="0" b="9525"/>
                  <wp:docPr id="60" name="Рисунок 60" descr="C:\Users\Nugaeva.E.F\AppData\Local\Microsoft\Windows\INetCache\Content.MSO\BD735F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Nugaeva.E.F\AppData\Local\Microsoft\Windows\INetCache\Content.MSO\BD735FC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9EE3E6A" w14:textId="77777777" w:rsidR="00C417AA" w:rsidRPr="00C417AA" w:rsidRDefault="00C417AA" w:rsidP="00C417AA">
            <w:pPr>
              <w:spacing w:after="0" w:line="288" w:lineRule="atLeast"/>
              <w:rPr>
                <w:rFonts w:ascii="Times New Roman" w:eastAsia="Times New Roman" w:hAnsi="Times New Roman" w:cs="Times New Roman"/>
                <w:sz w:val="21"/>
                <w:szCs w:val="21"/>
                <w:lang w:eastAsia="ru-RU"/>
              </w:rPr>
            </w:pPr>
            <w:r w:rsidRPr="00C417AA">
              <w:rPr>
                <w:rFonts w:ascii="Times New Roman" w:eastAsia="Times New Roman" w:hAnsi="Times New Roman" w:cs="Times New Roman"/>
                <w:sz w:val="21"/>
                <w:szCs w:val="21"/>
                <w:lang w:eastAsia="ru-RU"/>
              </w:rPr>
              <w:t>Письмо Минздрава России от 11.10.2024 N 16-1/5549</w:t>
            </w:r>
            <w:r w:rsidRPr="00C417AA">
              <w:rPr>
                <w:rFonts w:ascii="Times New Roman" w:eastAsia="Times New Roman" w:hAnsi="Times New Roman" w:cs="Times New Roman"/>
                <w:sz w:val="21"/>
                <w:szCs w:val="21"/>
                <w:lang w:eastAsia="ru-RU"/>
              </w:rPr>
              <w:br/>
              <w:t xml:space="preserve">&lt;О направлении Методических рекомендаций по организации инклюзивного образования для образовательных организаций высшего образования Российской Федерации&gt; </w:t>
            </w:r>
          </w:p>
        </w:tc>
      </w:tr>
    </w:tbl>
    <w:p w14:paraId="56D78994"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Методические рекомендации разработаны в целях оказания помощи в организации инклюзивного образования сотрудникам образовательных организаций высшего образования РФ вне зависимости от их ведомственной принадлежности. </w:t>
      </w:r>
    </w:p>
    <w:p w14:paraId="25C5C736"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В документе разъясняются, в частности, особенности профориентационной работы с лицами с инвалидностью и ОВЗ, порядок организации приемной кампании и вступительных испытаний, порядок сопровождения, содействия трудоустройству и постдипломного сопровождения обучающихся с инвалидностью и ОВЗ, особенности создания условий доступности для инвалидов объектов и услуг образовательной организации и пр. </w:t>
      </w:r>
    </w:p>
    <w:p w14:paraId="2835409F" w14:textId="47871D14" w:rsidR="00FA0289" w:rsidRDefault="00FA0289" w:rsidP="00C67474">
      <w:pPr>
        <w:spacing w:after="0" w:line="288" w:lineRule="atLeast"/>
        <w:jc w:val="both"/>
        <w:rPr>
          <w:rFonts w:ascii="Times New Roman" w:eastAsia="Times New Roman" w:hAnsi="Times New Roman" w:cs="Times New Roman"/>
          <w:b/>
          <w:bCs/>
          <w:sz w:val="24"/>
          <w:szCs w:val="24"/>
          <w:lang w:eastAsia="ru-RU"/>
        </w:rPr>
      </w:pPr>
    </w:p>
    <w:p w14:paraId="5B996005"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3B74EF91"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11389A2E" w14:textId="77777777" w:rsidR="00C417AA" w:rsidRPr="00C417AA" w:rsidRDefault="00C417AA" w:rsidP="00C417AA">
      <w:pPr>
        <w:pStyle w:val="a3"/>
        <w:spacing w:before="0" w:beforeAutospacing="0" w:after="0" w:afterAutospacing="0" w:line="288" w:lineRule="atLeast"/>
        <w:jc w:val="both"/>
      </w:pPr>
      <w:r>
        <w:rPr>
          <w:b/>
          <w:bCs/>
        </w:rPr>
        <w:t xml:space="preserve">60. </w:t>
      </w:r>
      <w:r w:rsidRPr="00C417AA">
        <w:rPr>
          <w:b/>
          <w:bCs/>
        </w:rPr>
        <w:t>Упрощено получение военнослужащими первичной медико-санитарной помощи в период проведения СВО</w:t>
      </w:r>
    </w:p>
    <w:p w14:paraId="437F8A43" w14:textId="77777777"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C417AA" w:rsidRPr="00C417AA" w14:paraId="747CBEBD" w14:textId="77777777" w:rsidTr="00C417AA">
        <w:tc>
          <w:tcPr>
            <w:tcW w:w="180" w:type="dxa"/>
            <w:tcMar>
              <w:top w:w="0" w:type="dxa"/>
              <w:left w:w="0" w:type="dxa"/>
              <w:bottom w:w="0" w:type="dxa"/>
              <w:right w:w="150" w:type="dxa"/>
            </w:tcMar>
            <w:hideMark/>
          </w:tcPr>
          <w:p w14:paraId="0EE804FC" w14:textId="17B08512"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b/>
                <w:bCs/>
                <w:noProof/>
                <w:sz w:val="24"/>
                <w:szCs w:val="24"/>
                <w:lang w:eastAsia="ru-RU"/>
              </w:rPr>
              <w:drawing>
                <wp:inline distT="0" distB="0" distL="0" distR="0" wp14:anchorId="6684D6FD" wp14:editId="6919A3DF">
                  <wp:extent cx="114300" cy="142875"/>
                  <wp:effectExtent l="0" t="0" r="0" b="9525"/>
                  <wp:docPr id="62" name="Рисунок 62" descr="C:\Users\Nugaeva.E.F\AppData\Local\Microsoft\Windows\INetCache\Content.MSO\2DC66B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Nugaeva.E.F\AppData\Local\Microsoft\Windows\INetCache\Content.MSO\2DC66B1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13E673" w14:textId="77777777" w:rsidR="00C417AA" w:rsidRPr="00C417AA" w:rsidRDefault="00C417AA" w:rsidP="00C417AA">
            <w:pPr>
              <w:spacing w:after="0" w:line="288" w:lineRule="atLeast"/>
              <w:rPr>
                <w:rFonts w:ascii="Times New Roman" w:eastAsia="Times New Roman" w:hAnsi="Times New Roman" w:cs="Times New Roman"/>
                <w:sz w:val="21"/>
                <w:szCs w:val="21"/>
                <w:lang w:eastAsia="ru-RU"/>
              </w:rPr>
            </w:pPr>
            <w:r w:rsidRPr="00C417AA">
              <w:rPr>
                <w:rFonts w:ascii="Times New Roman" w:eastAsia="Times New Roman" w:hAnsi="Times New Roman" w:cs="Times New Roman"/>
                <w:sz w:val="21"/>
                <w:szCs w:val="21"/>
                <w:lang w:eastAsia="ru-RU"/>
              </w:rPr>
              <w:t>Постановление Правительства РФ от 24.10.2024 N 1423</w:t>
            </w:r>
            <w:r w:rsidRPr="00C417AA">
              <w:rPr>
                <w:rFonts w:ascii="Times New Roman" w:eastAsia="Times New Roman" w:hAnsi="Times New Roman" w:cs="Times New Roman"/>
                <w:sz w:val="21"/>
                <w:szCs w:val="21"/>
                <w:lang w:eastAsia="ru-RU"/>
              </w:rPr>
              <w:br/>
              <w:t xml:space="preserve">"Об особенностях оказания первичной медико-санитарной помощи военнослужащим Вооруженных Сил Российской Федерации, находящимся в отпуске, в том числе по болезни, медицинскими организациями, подведомственными исполнительным органам субъектов Российской Федерации, органам местного самоуправления" </w:t>
            </w:r>
          </w:p>
        </w:tc>
      </w:tr>
    </w:tbl>
    <w:p w14:paraId="70AE4754"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Первичная медико-санитарная помощь при заболеваниях и состояниях, включенных в программу государственных гарантий бесплатного оказания гражданам медицинской помощи, военнослужащим Вооруженных Сил РФ, находящимся в отпуске, в том числе по болезни, будет оказываться медицинскими организациями, подведомственными исполнительным органам субъектов РФ, органам местного самоуправления, по месту обращения за ее получением. </w:t>
      </w:r>
    </w:p>
    <w:p w14:paraId="6A55E25E" w14:textId="69EDBBF5"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60509D96" w14:textId="0FBA7FCD" w:rsidR="00C417AA" w:rsidRDefault="00C417AA" w:rsidP="00C67474">
      <w:pPr>
        <w:spacing w:after="0" w:line="288" w:lineRule="atLeast"/>
        <w:jc w:val="both"/>
        <w:rPr>
          <w:rFonts w:ascii="Times New Roman" w:eastAsia="Times New Roman" w:hAnsi="Times New Roman" w:cs="Times New Roman"/>
          <w:b/>
          <w:bCs/>
          <w:sz w:val="24"/>
          <w:szCs w:val="24"/>
          <w:lang w:eastAsia="ru-RU"/>
        </w:rPr>
      </w:pPr>
    </w:p>
    <w:p w14:paraId="35A1A2D4" w14:textId="77777777" w:rsidR="00C417AA" w:rsidRPr="00C417AA" w:rsidRDefault="00C417AA" w:rsidP="00C417AA">
      <w:pPr>
        <w:pStyle w:val="a3"/>
        <w:spacing w:before="0" w:beforeAutospacing="0" w:after="0" w:afterAutospacing="0" w:line="288" w:lineRule="atLeast"/>
        <w:jc w:val="both"/>
      </w:pPr>
      <w:r>
        <w:rPr>
          <w:b/>
          <w:bCs/>
        </w:rPr>
        <w:t xml:space="preserve">61. </w:t>
      </w:r>
      <w:r w:rsidRPr="00C417AA">
        <w:rPr>
          <w:b/>
          <w:bCs/>
        </w:rPr>
        <w:t>Упрощено получение военнослужащими первичной медико-санитарной помощи в период проведения СВО</w:t>
      </w:r>
    </w:p>
    <w:p w14:paraId="14F06DC5" w14:textId="77777777"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C417AA" w:rsidRPr="00C417AA" w14:paraId="15AD51DF" w14:textId="77777777" w:rsidTr="00C417AA">
        <w:tc>
          <w:tcPr>
            <w:tcW w:w="180" w:type="dxa"/>
            <w:tcMar>
              <w:top w:w="0" w:type="dxa"/>
              <w:left w:w="0" w:type="dxa"/>
              <w:bottom w:w="0" w:type="dxa"/>
              <w:right w:w="150" w:type="dxa"/>
            </w:tcMar>
            <w:hideMark/>
          </w:tcPr>
          <w:p w14:paraId="66AFCE5E" w14:textId="53EC33AE"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b/>
                <w:bCs/>
                <w:noProof/>
                <w:sz w:val="24"/>
                <w:szCs w:val="24"/>
                <w:lang w:eastAsia="ru-RU"/>
              </w:rPr>
              <w:drawing>
                <wp:inline distT="0" distB="0" distL="0" distR="0" wp14:anchorId="69AD2E8F" wp14:editId="2151A323">
                  <wp:extent cx="114300" cy="142875"/>
                  <wp:effectExtent l="0" t="0" r="0" b="9525"/>
                  <wp:docPr id="64" name="Рисунок 64" descr="C:\Users\Nugaeva.E.F\AppData\Local\Microsoft\Windows\INetCache\Content.MSO\617BCE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Nugaeva.E.F\AppData\Local\Microsoft\Windows\INetCache\Content.MSO\617BCEE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18CE802" w14:textId="77777777" w:rsidR="00C417AA" w:rsidRPr="00C417AA" w:rsidRDefault="00C417AA" w:rsidP="00C417AA">
            <w:pPr>
              <w:spacing w:after="0" w:line="288" w:lineRule="atLeast"/>
              <w:rPr>
                <w:rFonts w:ascii="Times New Roman" w:eastAsia="Times New Roman" w:hAnsi="Times New Roman" w:cs="Times New Roman"/>
                <w:sz w:val="21"/>
                <w:szCs w:val="21"/>
                <w:lang w:eastAsia="ru-RU"/>
              </w:rPr>
            </w:pPr>
            <w:r w:rsidRPr="00C417AA">
              <w:rPr>
                <w:rFonts w:ascii="Times New Roman" w:eastAsia="Times New Roman" w:hAnsi="Times New Roman" w:cs="Times New Roman"/>
                <w:sz w:val="21"/>
                <w:szCs w:val="21"/>
                <w:lang w:eastAsia="ru-RU"/>
              </w:rPr>
              <w:t>Постановление Правительства РФ от 24.10.2024 N 1423</w:t>
            </w:r>
            <w:r w:rsidRPr="00C417AA">
              <w:rPr>
                <w:rFonts w:ascii="Times New Roman" w:eastAsia="Times New Roman" w:hAnsi="Times New Roman" w:cs="Times New Roman"/>
                <w:sz w:val="21"/>
                <w:szCs w:val="21"/>
                <w:lang w:eastAsia="ru-RU"/>
              </w:rPr>
              <w:br/>
              <w:t xml:space="preserve">"Об особенностях оказания первичной медико-санитарной помощи военнослужащим Вооруженных Сил Российской Федерации, находящимся в отпуске, в том числе по болезни, медицинскими организациями, подведомственными исполнительным органам субъектов Российской Федерации, органам местного самоуправления" </w:t>
            </w:r>
          </w:p>
        </w:tc>
      </w:tr>
    </w:tbl>
    <w:p w14:paraId="352A93E2"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Первичная медико-санитарная помощь при заболеваниях и состояниях, включенных в программу государственных гарантий бесплатного оказания гражданам медицинской помощи, военнослужащим Вооруженных Сил РФ, находящимся в отпуске, в том числе по болезни, будет оказываться медицинскими организациями, подведомственными исполнительным органам субъектов РФ, органам местного самоуправления, по месту обращения за ее получением. </w:t>
      </w:r>
    </w:p>
    <w:p w14:paraId="3D780919"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b/>
          <w:bCs/>
          <w:sz w:val="24"/>
          <w:szCs w:val="24"/>
          <w:lang w:eastAsia="ru-RU"/>
        </w:rPr>
        <w:lastRenderedPageBreak/>
        <w:t>Минспортом определены особенности деятельности центров раннего физического развития детей</w:t>
      </w:r>
    </w:p>
    <w:p w14:paraId="4101EAEC" w14:textId="77777777"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C417AA" w:rsidRPr="00C417AA" w14:paraId="3D768156" w14:textId="77777777" w:rsidTr="00C417AA">
        <w:tc>
          <w:tcPr>
            <w:tcW w:w="180" w:type="dxa"/>
            <w:tcMar>
              <w:top w:w="0" w:type="dxa"/>
              <w:left w:w="0" w:type="dxa"/>
              <w:bottom w:w="0" w:type="dxa"/>
              <w:right w:w="150" w:type="dxa"/>
            </w:tcMar>
            <w:hideMark/>
          </w:tcPr>
          <w:p w14:paraId="019E3203" w14:textId="03A5E349"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b/>
                <w:bCs/>
                <w:noProof/>
                <w:sz w:val="24"/>
                <w:szCs w:val="24"/>
                <w:lang w:eastAsia="ru-RU"/>
              </w:rPr>
              <w:drawing>
                <wp:inline distT="0" distB="0" distL="0" distR="0" wp14:anchorId="33E00EB9" wp14:editId="188D669A">
                  <wp:extent cx="114300" cy="142875"/>
                  <wp:effectExtent l="0" t="0" r="0" b="9525"/>
                  <wp:docPr id="63" name="Рисунок 63" descr="C:\Users\Nugaeva.E.F\AppData\Local\Microsoft\Windows\INetCache\Content.MSO\5165D4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Nugaeva.E.F\AppData\Local\Microsoft\Windows\INetCache\Content.MSO\5165D49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CF13B23" w14:textId="77777777" w:rsidR="00C417AA" w:rsidRPr="00C417AA" w:rsidRDefault="00C417AA" w:rsidP="00C417AA">
            <w:pPr>
              <w:spacing w:after="0" w:line="288" w:lineRule="atLeast"/>
              <w:rPr>
                <w:rFonts w:ascii="Times New Roman" w:eastAsia="Times New Roman" w:hAnsi="Times New Roman" w:cs="Times New Roman"/>
                <w:sz w:val="21"/>
                <w:szCs w:val="21"/>
                <w:lang w:eastAsia="ru-RU"/>
              </w:rPr>
            </w:pPr>
            <w:r w:rsidRPr="00C417AA">
              <w:rPr>
                <w:rFonts w:ascii="Times New Roman" w:eastAsia="Times New Roman" w:hAnsi="Times New Roman" w:cs="Times New Roman"/>
                <w:sz w:val="21"/>
                <w:szCs w:val="21"/>
                <w:lang w:eastAsia="ru-RU"/>
              </w:rPr>
              <w:t>Приказ Минспорта России от 04.10.2024 N 986</w:t>
            </w:r>
            <w:r w:rsidRPr="00C417AA">
              <w:rPr>
                <w:rFonts w:ascii="Times New Roman" w:eastAsia="Times New Roman" w:hAnsi="Times New Roman" w:cs="Times New Roman"/>
                <w:sz w:val="21"/>
                <w:szCs w:val="21"/>
                <w:lang w:eastAsia="ru-RU"/>
              </w:rPr>
              <w:br/>
              <w:t>"Об утверждении особенностей деятельности центров раннего физического развития детей"</w:t>
            </w:r>
            <w:r w:rsidRPr="00C417AA">
              <w:rPr>
                <w:rFonts w:ascii="Times New Roman" w:eastAsia="Times New Roman" w:hAnsi="Times New Roman" w:cs="Times New Roman"/>
                <w:sz w:val="21"/>
                <w:szCs w:val="21"/>
                <w:lang w:eastAsia="ru-RU"/>
              </w:rPr>
              <w:br/>
              <w:t xml:space="preserve">Зарегистрировано в Минюсте России 22.10.2024 N 79860. </w:t>
            </w:r>
          </w:p>
        </w:tc>
      </w:tr>
    </w:tbl>
    <w:p w14:paraId="064C9A7F"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Закреплено, что образовательная деятельность в центрах раннего физического развития детей осуществляется путем реализации образовательных программ дошкольного образования, которые в том числе направлены на развитие физических качеств, сохранение и укрепление здоровья детей дошкольного возраста, и (или) дополнительных общеобразовательных программ в области физической культуры и спорта. </w:t>
      </w:r>
    </w:p>
    <w:p w14:paraId="43CFB8A1"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Участниками образовательных отношений в данном случае являются дети от 2 до 10 лет, их родители (законные представители), центр раннего физического развития детей и его педагогические работники. Прием детей в центр проводится в течение всего календарного года при наличии свободных мест. </w:t>
      </w:r>
    </w:p>
    <w:p w14:paraId="12EABEB3"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Центры осуществляют свою деятельность при наличии материально-технических условий, обеспечивающих в том числе реализацию </w:t>
      </w:r>
      <w:proofErr w:type="gramStart"/>
      <w:r w:rsidRPr="00C417AA">
        <w:rPr>
          <w:rFonts w:ascii="Times New Roman" w:eastAsia="Times New Roman" w:hAnsi="Times New Roman" w:cs="Times New Roman"/>
          <w:sz w:val="24"/>
          <w:szCs w:val="24"/>
          <w:lang w:eastAsia="ru-RU"/>
        </w:rPr>
        <w:t>мероприятий по автоматизированной оценке</w:t>
      </w:r>
      <w:proofErr w:type="gramEnd"/>
      <w:r w:rsidRPr="00C417AA">
        <w:rPr>
          <w:rFonts w:ascii="Times New Roman" w:eastAsia="Times New Roman" w:hAnsi="Times New Roman" w:cs="Times New Roman"/>
          <w:sz w:val="24"/>
          <w:szCs w:val="24"/>
          <w:lang w:eastAsia="ru-RU"/>
        </w:rPr>
        <w:t xml:space="preserve"> способностей детей к занятиям соответствующими видами спорта. </w:t>
      </w:r>
    </w:p>
    <w:p w14:paraId="00C59C11" w14:textId="67ACCDDF" w:rsidR="00C417AA" w:rsidRDefault="00C417AA" w:rsidP="00C67474">
      <w:pPr>
        <w:spacing w:after="0" w:line="288" w:lineRule="atLeast"/>
        <w:jc w:val="both"/>
        <w:rPr>
          <w:rFonts w:ascii="Times New Roman" w:eastAsia="Times New Roman" w:hAnsi="Times New Roman" w:cs="Times New Roman"/>
          <w:b/>
          <w:bCs/>
          <w:sz w:val="24"/>
          <w:szCs w:val="24"/>
          <w:lang w:eastAsia="ru-RU"/>
        </w:rPr>
      </w:pPr>
    </w:p>
    <w:p w14:paraId="7ABD528A"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46E95D8B"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4F971537"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68D2746E" w14:textId="5E185E6E" w:rsidR="00C417AA" w:rsidRPr="00C417AA" w:rsidRDefault="00C417AA" w:rsidP="00C417AA">
      <w:pPr>
        <w:pStyle w:val="a3"/>
        <w:spacing w:before="0" w:beforeAutospacing="0" w:after="0" w:afterAutospacing="0" w:line="288" w:lineRule="atLeast"/>
        <w:jc w:val="both"/>
      </w:pPr>
      <w:r>
        <w:rPr>
          <w:b/>
          <w:bCs/>
        </w:rPr>
        <w:t xml:space="preserve">62. </w:t>
      </w:r>
      <w:r w:rsidRPr="00C417AA">
        <w:rPr>
          <w:b/>
          <w:bCs/>
        </w:rPr>
        <w:t>Одинокие родители и беременные женщины смогут получить отсрочку отбывания наказания в виде ограничения свободы</w:t>
      </w:r>
    </w:p>
    <w:p w14:paraId="6CC98A48" w14:textId="77777777"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C417AA" w:rsidRPr="00C417AA" w14:paraId="32D670F5" w14:textId="77777777" w:rsidTr="00C417AA">
        <w:tc>
          <w:tcPr>
            <w:tcW w:w="180" w:type="dxa"/>
            <w:tcMar>
              <w:top w:w="0" w:type="dxa"/>
              <w:left w:w="0" w:type="dxa"/>
              <w:bottom w:w="0" w:type="dxa"/>
              <w:right w:w="150" w:type="dxa"/>
            </w:tcMar>
            <w:hideMark/>
          </w:tcPr>
          <w:p w14:paraId="0ACAE2B2" w14:textId="33277DB7"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b/>
                <w:bCs/>
                <w:noProof/>
                <w:sz w:val="24"/>
                <w:szCs w:val="24"/>
                <w:lang w:eastAsia="ru-RU"/>
              </w:rPr>
              <w:drawing>
                <wp:inline distT="0" distB="0" distL="0" distR="0" wp14:anchorId="50F7E97C" wp14:editId="20FA0892">
                  <wp:extent cx="114300" cy="142875"/>
                  <wp:effectExtent l="0" t="0" r="0" b="9525"/>
                  <wp:docPr id="66" name="Рисунок 66" descr="C:\Users\Nugaeva.E.F\AppData\Local\Microsoft\Windows\INetCache\Content.MSO\99D354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Nugaeva.E.F\AppData\Local\Microsoft\Windows\INetCache\Content.MSO\99D3545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46787EE" w14:textId="77777777" w:rsidR="00C417AA" w:rsidRPr="00C417AA" w:rsidRDefault="00C417AA" w:rsidP="00C417AA">
            <w:pPr>
              <w:spacing w:after="0" w:line="288" w:lineRule="atLeast"/>
              <w:rPr>
                <w:rFonts w:ascii="Times New Roman" w:eastAsia="Times New Roman" w:hAnsi="Times New Roman" w:cs="Times New Roman"/>
                <w:sz w:val="21"/>
                <w:szCs w:val="21"/>
                <w:lang w:eastAsia="ru-RU"/>
              </w:rPr>
            </w:pPr>
            <w:r w:rsidRPr="00C417AA">
              <w:rPr>
                <w:rFonts w:ascii="Times New Roman" w:eastAsia="Times New Roman" w:hAnsi="Times New Roman" w:cs="Times New Roman"/>
                <w:sz w:val="21"/>
                <w:szCs w:val="21"/>
                <w:lang w:eastAsia="ru-RU"/>
              </w:rPr>
              <w:t>Федеральный закон от 25.10.2024 N 350-ФЗ</w:t>
            </w:r>
            <w:r w:rsidRPr="00C417AA">
              <w:rPr>
                <w:rFonts w:ascii="Times New Roman" w:eastAsia="Times New Roman" w:hAnsi="Times New Roman" w:cs="Times New Roman"/>
                <w:sz w:val="21"/>
                <w:szCs w:val="21"/>
                <w:lang w:eastAsia="ru-RU"/>
              </w:rPr>
              <w:br/>
              <w:t xml:space="preserve">"О внесении изменений в статью 82 Уголовного кодекса Российской Федерации и статью 398 Уголовно-процессуального кодекса Российской Федерации" </w:t>
            </w:r>
          </w:p>
        </w:tc>
      </w:tr>
    </w:tbl>
    <w:p w14:paraId="67B82305"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Внесенными в УК РФ и УПК РФ поправками суду предоставлена возможность отсрочить реальное отбывание наказания осужденным к ограничению свободы беременным женщинам, женщинам, имеющим ребенка в возрасте до 14 лет, и мужчинам, имеющим ребенка в возрасте до 14 лет и являющимся единственным родителем. </w:t>
      </w:r>
    </w:p>
    <w:p w14:paraId="1E24639D" w14:textId="77777777" w:rsidR="00C417AA" w:rsidRPr="00C417AA" w:rsidRDefault="00C417AA" w:rsidP="00C417AA">
      <w:pPr>
        <w:spacing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  </w:t>
      </w:r>
    </w:p>
    <w:p w14:paraId="750E4DFB" w14:textId="61731513" w:rsidR="00C417AA" w:rsidRPr="00C417AA" w:rsidRDefault="00C417AA" w:rsidP="00C417AA">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63. </w:t>
      </w:r>
      <w:r w:rsidRPr="00C417AA">
        <w:rPr>
          <w:rFonts w:ascii="Times New Roman" w:eastAsia="Times New Roman" w:hAnsi="Times New Roman" w:cs="Times New Roman"/>
          <w:b/>
          <w:bCs/>
          <w:sz w:val="24"/>
          <w:szCs w:val="24"/>
          <w:lang w:eastAsia="ru-RU"/>
        </w:rPr>
        <w:t>Уточнен порядок обращения беременной женщины, осужденной к ограничению свободы, с ходатайством об отсрочке отбывания наказания</w:t>
      </w:r>
      <w:r w:rsidRPr="00C417AA">
        <w:rPr>
          <w:rFonts w:ascii="Times New Roman" w:eastAsia="Times New Roman" w:hAnsi="Times New Roman" w:cs="Times New Roman"/>
          <w:sz w:val="24"/>
          <w:szCs w:val="24"/>
          <w:lang w:eastAsia="ru-RU"/>
        </w:rPr>
        <w:t xml:space="preserve"> </w:t>
      </w:r>
    </w:p>
    <w:p w14:paraId="40D28F1E" w14:textId="77777777"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C417AA" w:rsidRPr="00C417AA" w14:paraId="5402F3A5" w14:textId="77777777" w:rsidTr="00C417AA">
        <w:tc>
          <w:tcPr>
            <w:tcW w:w="180" w:type="dxa"/>
            <w:tcMar>
              <w:top w:w="0" w:type="dxa"/>
              <w:left w:w="0" w:type="dxa"/>
              <w:bottom w:w="0" w:type="dxa"/>
              <w:right w:w="150" w:type="dxa"/>
            </w:tcMar>
            <w:hideMark/>
          </w:tcPr>
          <w:p w14:paraId="68C95254" w14:textId="20BBB048"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b/>
                <w:bCs/>
                <w:noProof/>
                <w:sz w:val="24"/>
                <w:szCs w:val="24"/>
                <w:lang w:eastAsia="ru-RU"/>
              </w:rPr>
              <w:drawing>
                <wp:inline distT="0" distB="0" distL="0" distR="0" wp14:anchorId="51C51C80" wp14:editId="01BBE7E3">
                  <wp:extent cx="114300" cy="142875"/>
                  <wp:effectExtent l="0" t="0" r="0" b="9525"/>
                  <wp:docPr id="65" name="Рисунок 65" descr="C:\Users\Nugaeva.E.F\AppData\Local\Microsoft\Windows\INetCache\Content.MSO\F16410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Nugaeva.E.F\AppData\Local\Microsoft\Windows\INetCache\Content.MSO\F16410C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E6857F4" w14:textId="77777777" w:rsidR="00C417AA" w:rsidRPr="00C417AA" w:rsidRDefault="00C417AA" w:rsidP="00C417AA">
            <w:pPr>
              <w:spacing w:after="0" w:line="288" w:lineRule="atLeast"/>
              <w:rPr>
                <w:rFonts w:ascii="Times New Roman" w:eastAsia="Times New Roman" w:hAnsi="Times New Roman" w:cs="Times New Roman"/>
                <w:sz w:val="21"/>
                <w:szCs w:val="21"/>
                <w:lang w:eastAsia="ru-RU"/>
              </w:rPr>
            </w:pPr>
            <w:r w:rsidRPr="00C417AA">
              <w:rPr>
                <w:rFonts w:ascii="Times New Roman" w:eastAsia="Times New Roman" w:hAnsi="Times New Roman" w:cs="Times New Roman"/>
                <w:sz w:val="21"/>
                <w:szCs w:val="21"/>
                <w:lang w:eastAsia="ru-RU"/>
              </w:rPr>
              <w:t>Федеральный закон от 25.10.2024 N 351-ФЗ</w:t>
            </w:r>
            <w:r w:rsidRPr="00C417AA">
              <w:rPr>
                <w:rFonts w:ascii="Times New Roman" w:eastAsia="Times New Roman" w:hAnsi="Times New Roman" w:cs="Times New Roman"/>
                <w:sz w:val="21"/>
                <w:szCs w:val="21"/>
                <w:lang w:eastAsia="ru-RU"/>
              </w:rPr>
              <w:br/>
              <w:t xml:space="preserve">"О внесении изменения в статью 175 Уголовно-исполнительного кодекса Российской Федерации" </w:t>
            </w:r>
          </w:p>
        </w:tc>
      </w:tr>
    </w:tbl>
    <w:p w14:paraId="1049F023"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Установлено, что в случае наступления беременности женщина, осужденная к ограничению свободы, вправе обратиться в суд с ходатайством об отсрочке отбывания наказания со дня предоставления отпуска по беременности и родам либо со дня, когда ей в соответствии с трудовым законодательством мог бы быть предоставлен такой отпуск. </w:t>
      </w:r>
    </w:p>
    <w:p w14:paraId="48A1FEF8" w14:textId="1F4A6E5D"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0B759CA3"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31B3B64D"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0EBEDF69"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0E16BC8E"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7D475BF7"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5ABDD8A7"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5A79C397" w14:textId="77777777" w:rsidR="00C417AA" w:rsidRPr="00C417AA" w:rsidRDefault="00C417AA" w:rsidP="00C417AA">
      <w:pPr>
        <w:pStyle w:val="a3"/>
        <w:spacing w:before="0" w:beforeAutospacing="0" w:after="0" w:afterAutospacing="0" w:line="288" w:lineRule="atLeast"/>
        <w:jc w:val="both"/>
      </w:pPr>
      <w:r>
        <w:rPr>
          <w:b/>
          <w:bCs/>
        </w:rPr>
        <w:t xml:space="preserve">64. </w:t>
      </w:r>
      <w:r w:rsidRPr="00C417AA">
        <w:rPr>
          <w:b/>
          <w:bCs/>
        </w:rPr>
        <w:t>Установлены дополнительные условия упрощенного получения иностранными гражданами разрешения на временное проживание и вида на жительство</w:t>
      </w:r>
    </w:p>
    <w:p w14:paraId="0C5156DE" w14:textId="77777777"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C417AA" w:rsidRPr="00C417AA" w14:paraId="2CDE8212" w14:textId="77777777" w:rsidTr="00C417AA">
        <w:tc>
          <w:tcPr>
            <w:tcW w:w="180" w:type="dxa"/>
            <w:tcMar>
              <w:top w:w="0" w:type="dxa"/>
              <w:left w:w="0" w:type="dxa"/>
              <w:bottom w:w="0" w:type="dxa"/>
              <w:right w:w="150" w:type="dxa"/>
            </w:tcMar>
            <w:hideMark/>
          </w:tcPr>
          <w:p w14:paraId="277E426A" w14:textId="54C20A27"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b/>
                <w:bCs/>
                <w:noProof/>
                <w:sz w:val="24"/>
                <w:szCs w:val="24"/>
                <w:lang w:eastAsia="ru-RU"/>
              </w:rPr>
              <w:drawing>
                <wp:inline distT="0" distB="0" distL="0" distR="0" wp14:anchorId="273957F4" wp14:editId="13BD0052">
                  <wp:extent cx="114300" cy="142875"/>
                  <wp:effectExtent l="0" t="0" r="0" b="9525"/>
                  <wp:docPr id="70" name="Рисунок 70" descr="C:\Users\Nugaeva.E.F\AppData\Local\Microsoft\Windows\INetCache\Content.MSO\977AE2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Nugaeva.E.F\AppData\Local\Microsoft\Windows\INetCache\Content.MSO\977AE2B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C6A617" w14:textId="77777777" w:rsidR="00C417AA" w:rsidRPr="00C417AA" w:rsidRDefault="00C417AA" w:rsidP="00C417AA">
            <w:pPr>
              <w:spacing w:after="0" w:line="288" w:lineRule="atLeast"/>
              <w:rPr>
                <w:rFonts w:ascii="Times New Roman" w:eastAsia="Times New Roman" w:hAnsi="Times New Roman" w:cs="Times New Roman"/>
                <w:sz w:val="21"/>
                <w:szCs w:val="21"/>
                <w:lang w:eastAsia="ru-RU"/>
              </w:rPr>
            </w:pPr>
            <w:r w:rsidRPr="00C417AA">
              <w:rPr>
                <w:rFonts w:ascii="Times New Roman" w:eastAsia="Times New Roman" w:hAnsi="Times New Roman" w:cs="Times New Roman"/>
                <w:sz w:val="21"/>
                <w:szCs w:val="21"/>
                <w:lang w:eastAsia="ru-RU"/>
              </w:rPr>
              <w:t>Федеральный закон от 26.10.2024 N 358-ФЗ</w:t>
            </w:r>
            <w:r w:rsidRPr="00C417AA">
              <w:rPr>
                <w:rFonts w:ascii="Times New Roman" w:eastAsia="Times New Roman" w:hAnsi="Times New Roman" w:cs="Times New Roman"/>
                <w:sz w:val="21"/>
                <w:szCs w:val="21"/>
                <w:lang w:eastAsia="ru-RU"/>
              </w:rPr>
              <w:br/>
              <w:t xml:space="preserve">"О внесении изменений в статью 25.6 Федерального закона "О порядке выезда из Российской Федерации и въезда в Российскую Федерацию" и Федеральный закон "О правовом положении иностранных граждан в Российской Федерации" </w:t>
            </w:r>
          </w:p>
        </w:tc>
      </w:tr>
    </w:tbl>
    <w:p w14:paraId="6F30AB7A"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Определено, в частности, что разрешение на временное проживание может быть выдано иностранному гражданину, состоящему не менее трех лет в браке с гражданином РФ, постоянно проживающим в Российской Федерации, либо состоящему в браке с гражданином РФ, постоянно проживающим в Российской Федерации, с которым имеется общий ребенок, рожденный (усыновленный) в таком браке. </w:t>
      </w:r>
    </w:p>
    <w:p w14:paraId="392F5757"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Также предусматривается, что без получения разрешения на временное проживание вид на жительство выдается иностранному гражданину, имеющему ребенка, состоящего в гражданстве РФ и постоянно проживающего в Российской Федерации, другой родитель которого имеет гражданство РФ, при условии наличия подтвержденных в судебном порядке фактов совместного проживания на территории Российской Федерации данного иностранного гражданина с таким ребенком и участия в его содержании, воспитании или совместного проживания на территории Российской Федерации данного иностранного гражданина с матерью (отцом) такого ребенка и ведения с ней (с ним) общего хозяйства не менее трех лет до дня обращения с заявлением о выдаче вида на жительство. </w:t>
      </w:r>
    </w:p>
    <w:p w14:paraId="68366D5C"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Уточнены основания для аннулирования выданных разрешения на временное проживание и вида на жительство. </w:t>
      </w:r>
    </w:p>
    <w:p w14:paraId="0B0E4A93"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Настоящий Федеральный закон вступает в силу по истечении девяноста дней после дня его официального опубликования. </w:t>
      </w:r>
    </w:p>
    <w:p w14:paraId="3E4FAF50" w14:textId="77777777" w:rsidR="00C417AA" w:rsidRPr="00C417AA" w:rsidRDefault="00C417AA" w:rsidP="00C417AA">
      <w:pPr>
        <w:spacing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  </w:t>
      </w:r>
    </w:p>
    <w:p w14:paraId="12055599" w14:textId="7E2B22AD" w:rsidR="00C417AA" w:rsidRPr="00C417AA" w:rsidRDefault="00C417AA" w:rsidP="00C417AA">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65. </w:t>
      </w:r>
      <w:r w:rsidRPr="00C417AA">
        <w:rPr>
          <w:rFonts w:ascii="Times New Roman" w:eastAsia="Times New Roman" w:hAnsi="Times New Roman" w:cs="Times New Roman"/>
          <w:b/>
          <w:bCs/>
          <w:sz w:val="24"/>
          <w:szCs w:val="24"/>
          <w:lang w:eastAsia="ru-RU"/>
        </w:rPr>
        <w:t>Предлагается увеличить размеры административных штрафов до 10 000 рублей для легковых автомобилей и до 30 000 рублей для грузовых автомобилей и автобусов за неоплату проезда по платным дорогам</w:t>
      </w:r>
      <w:r w:rsidRPr="00C417AA">
        <w:rPr>
          <w:rFonts w:ascii="Times New Roman" w:eastAsia="Times New Roman" w:hAnsi="Times New Roman" w:cs="Times New Roman"/>
          <w:sz w:val="24"/>
          <w:szCs w:val="24"/>
          <w:lang w:eastAsia="ru-RU"/>
        </w:rPr>
        <w:t xml:space="preserve"> </w:t>
      </w:r>
    </w:p>
    <w:p w14:paraId="71B197A2" w14:textId="77777777"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C417AA" w:rsidRPr="00C417AA" w14:paraId="587D7808" w14:textId="77777777" w:rsidTr="00C417AA">
        <w:tc>
          <w:tcPr>
            <w:tcW w:w="180" w:type="dxa"/>
            <w:tcMar>
              <w:top w:w="0" w:type="dxa"/>
              <w:left w:w="0" w:type="dxa"/>
              <w:bottom w:w="0" w:type="dxa"/>
              <w:right w:w="150" w:type="dxa"/>
            </w:tcMar>
            <w:hideMark/>
          </w:tcPr>
          <w:p w14:paraId="451325E0" w14:textId="394BCD5B"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b/>
                <w:bCs/>
                <w:noProof/>
                <w:sz w:val="24"/>
                <w:szCs w:val="24"/>
                <w:lang w:eastAsia="ru-RU"/>
              </w:rPr>
              <w:drawing>
                <wp:inline distT="0" distB="0" distL="0" distR="0" wp14:anchorId="5DEFFAEA" wp14:editId="7D4E20C3">
                  <wp:extent cx="114300" cy="142875"/>
                  <wp:effectExtent l="0" t="0" r="0" b="9525"/>
                  <wp:docPr id="69" name="Рисунок 69" descr="C:\Users\Nugaeva.E.F\AppData\Local\Microsoft\Windows\INetCache\Content.MSO\44A1B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Nugaeva.E.F\AppData\Local\Microsoft\Windows\INetCache\Content.MSO\44A1B8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A0DE51" w14:textId="77777777" w:rsidR="00C417AA" w:rsidRPr="00C417AA" w:rsidRDefault="00C417AA" w:rsidP="00C417AA">
            <w:pPr>
              <w:spacing w:after="0" w:line="288" w:lineRule="atLeast"/>
              <w:rPr>
                <w:rFonts w:ascii="Times New Roman" w:eastAsia="Times New Roman" w:hAnsi="Times New Roman" w:cs="Times New Roman"/>
                <w:sz w:val="21"/>
                <w:szCs w:val="21"/>
                <w:lang w:eastAsia="ru-RU"/>
              </w:rPr>
            </w:pPr>
            <w:r w:rsidRPr="00C417AA">
              <w:rPr>
                <w:rFonts w:ascii="Times New Roman" w:eastAsia="Times New Roman" w:hAnsi="Times New Roman" w:cs="Times New Roman"/>
                <w:sz w:val="21"/>
                <w:szCs w:val="21"/>
                <w:lang w:eastAsia="ru-RU"/>
              </w:rPr>
              <w:t xml:space="preserve">Проект Федерального закона "О внесении изменений в статьи 3.5 и 12.214 Кодекса Российской Федерации об административных правонарушениях" (не внесен в ГД ФС РФ) </w:t>
            </w:r>
          </w:p>
        </w:tc>
      </w:tr>
    </w:tbl>
    <w:p w14:paraId="6072A3FF"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За неоплаченный проезд грузового транспортного средства, принадлежащего иностранному перевозчику, предусматривается штраф в размере пятидесяти тысяч рублей. </w:t>
      </w:r>
    </w:p>
    <w:p w14:paraId="290A465B"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Лицо, исполнившее обязанность по внесению платы за проезд транспортного средства по платным автомобильным дорогам до дня вынесения постановления по делу об административном правонарушении, будет освобождаться от административной ответственности, а дело об указанном административном правонарушении подлежит прекращению. </w:t>
      </w:r>
    </w:p>
    <w:p w14:paraId="2A43FB63" w14:textId="7F14D8D5"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320C173A"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06EC4254"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4DA06263"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088120C3"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16495AFC"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4AA5D3DB"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572C5027" w14:textId="77777777" w:rsidR="00C417AA" w:rsidRPr="00C417AA" w:rsidRDefault="00C417AA" w:rsidP="00C417AA">
      <w:pPr>
        <w:pStyle w:val="a3"/>
        <w:spacing w:before="0" w:beforeAutospacing="0" w:after="0" w:afterAutospacing="0" w:line="288" w:lineRule="atLeast"/>
        <w:jc w:val="both"/>
      </w:pPr>
      <w:r>
        <w:rPr>
          <w:b/>
          <w:bCs/>
        </w:rPr>
        <w:lastRenderedPageBreak/>
        <w:t xml:space="preserve">66. </w:t>
      </w:r>
      <w:r w:rsidRPr="00C417AA">
        <w:rPr>
          <w:b/>
          <w:bCs/>
        </w:rPr>
        <w:t>Уточняется порядок исчисления срока обжалования постановлений по делам об административных правонарушениях</w:t>
      </w:r>
    </w:p>
    <w:p w14:paraId="5A0BD171" w14:textId="77777777"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C417AA" w:rsidRPr="00C417AA" w14:paraId="6F081F68" w14:textId="77777777" w:rsidTr="00C417AA">
        <w:tc>
          <w:tcPr>
            <w:tcW w:w="180" w:type="dxa"/>
            <w:tcMar>
              <w:top w:w="0" w:type="dxa"/>
              <w:left w:w="0" w:type="dxa"/>
              <w:bottom w:w="0" w:type="dxa"/>
              <w:right w:w="150" w:type="dxa"/>
            </w:tcMar>
            <w:hideMark/>
          </w:tcPr>
          <w:p w14:paraId="126EBDC3" w14:textId="1083E35C"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b/>
                <w:bCs/>
                <w:noProof/>
                <w:sz w:val="24"/>
                <w:szCs w:val="24"/>
                <w:lang w:eastAsia="ru-RU"/>
              </w:rPr>
              <w:drawing>
                <wp:inline distT="0" distB="0" distL="0" distR="0" wp14:anchorId="4A73CA7F" wp14:editId="55CC0FB8">
                  <wp:extent cx="114300" cy="142875"/>
                  <wp:effectExtent l="0" t="0" r="0" b="9525"/>
                  <wp:docPr id="71" name="Рисунок 71" descr="C:\Users\Nugaeva.E.F\AppData\Local\Microsoft\Windows\INetCache\Content.MSO\FA5388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Nugaeva.E.F\AppData\Local\Microsoft\Windows\INetCache\Content.MSO\FA5388D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728FEC" w14:textId="77777777" w:rsidR="00C417AA" w:rsidRPr="00C417AA" w:rsidRDefault="00C417AA" w:rsidP="00C417AA">
            <w:pPr>
              <w:spacing w:after="0" w:line="288" w:lineRule="atLeast"/>
              <w:rPr>
                <w:rFonts w:ascii="Times New Roman" w:eastAsia="Times New Roman" w:hAnsi="Times New Roman" w:cs="Times New Roman"/>
                <w:sz w:val="21"/>
                <w:szCs w:val="21"/>
                <w:lang w:eastAsia="ru-RU"/>
              </w:rPr>
            </w:pPr>
            <w:r w:rsidRPr="00C417AA">
              <w:rPr>
                <w:rFonts w:ascii="Times New Roman" w:eastAsia="Times New Roman" w:hAnsi="Times New Roman" w:cs="Times New Roman"/>
                <w:sz w:val="21"/>
                <w:szCs w:val="21"/>
                <w:lang w:eastAsia="ru-RU"/>
              </w:rPr>
              <w:t>Федеральный закон от 29.10.2024 N 364-ФЗ</w:t>
            </w:r>
            <w:r w:rsidRPr="00C417AA">
              <w:rPr>
                <w:rFonts w:ascii="Times New Roman" w:eastAsia="Times New Roman" w:hAnsi="Times New Roman" w:cs="Times New Roman"/>
                <w:sz w:val="21"/>
                <w:szCs w:val="21"/>
                <w:lang w:eastAsia="ru-RU"/>
              </w:rPr>
              <w:br/>
              <w:t xml:space="preserve">"О внесении изменения в статью 30.3 Кодекса Российской Федерации об административных правонарушениях" </w:t>
            </w:r>
          </w:p>
        </w:tc>
      </w:tr>
    </w:tbl>
    <w:p w14:paraId="25A9CE58"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Согласно внесенным в часть 1 статьи 30.3 КоАП РФ поправкам, подать жалобу на постановление по делу об административном правонарушении можно будет в течение 10 дней со дня вручения или получения копии постановления. </w:t>
      </w:r>
    </w:p>
    <w:p w14:paraId="7E5DDFA8"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Ранее указанный срок исчислялся в сутках, и в случае его истечения в нерабочий день последний день срока обжалования не переносился на следующий за ним рабочий день. </w:t>
      </w:r>
    </w:p>
    <w:p w14:paraId="725A1A21"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w:t>
      </w:r>
    </w:p>
    <w:p w14:paraId="37B008FF" w14:textId="6D57A532"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357B30E7"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454C6564"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432C6F83"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5A67AFCE" w14:textId="77777777" w:rsidR="00C417AA" w:rsidRPr="00C417AA" w:rsidRDefault="00C417AA" w:rsidP="00C417AA">
      <w:pPr>
        <w:pStyle w:val="a3"/>
        <w:spacing w:before="0" w:beforeAutospacing="0" w:after="0" w:afterAutospacing="0" w:line="288" w:lineRule="atLeast"/>
        <w:jc w:val="both"/>
      </w:pPr>
      <w:r>
        <w:rPr>
          <w:b/>
          <w:bCs/>
        </w:rPr>
        <w:t xml:space="preserve">67. </w:t>
      </w:r>
      <w:r w:rsidRPr="00C417AA">
        <w:rPr>
          <w:b/>
          <w:bCs/>
        </w:rPr>
        <w:t>С 1 января 2025 года Росмолодежь наделяется полномочиями по подготовке доклада о положении молодежи в РФ</w:t>
      </w:r>
    </w:p>
    <w:p w14:paraId="56D05B42" w14:textId="77777777"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C417AA" w:rsidRPr="00C417AA" w14:paraId="6CF60827" w14:textId="77777777" w:rsidTr="00C417AA">
        <w:tc>
          <w:tcPr>
            <w:tcW w:w="180" w:type="dxa"/>
            <w:tcMar>
              <w:top w:w="0" w:type="dxa"/>
              <w:left w:w="0" w:type="dxa"/>
              <w:bottom w:w="0" w:type="dxa"/>
              <w:right w:w="150" w:type="dxa"/>
            </w:tcMar>
            <w:hideMark/>
          </w:tcPr>
          <w:p w14:paraId="1249E29F" w14:textId="77DD9CA6" w:rsidR="00C417AA" w:rsidRPr="00C417AA" w:rsidRDefault="00C417AA" w:rsidP="00C417AA">
            <w:pPr>
              <w:spacing w:after="0" w:line="168" w:lineRule="atLeast"/>
              <w:rPr>
                <w:rFonts w:ascii="Times New Roman" w:eastAsia="Times New Roman" w:hAnsi="Times New Roman" w:cs="Times New Roman"/>
                <w:sz w:val="17"/>
                <w:szCs w:val="17"/>
                <w:lang w:eastAsia="ru-RU"/>
              </w:rPr>
            </w:pPr>
            <w:r w:rsidRPr="00C417AA">
              <w:rPr>
                <w:rFonts w:ascii="Times New Roman" w:eastAsia="Times New Roman" w:hAnsi="Times New Roman" w:cs="Times New Roman"/>
                <w:b/>
                <w:bCs/>
                <w:noProof/>
                <w:sz w:val="24"/>
                <w:szCs w:val="24"/>
                <w:lang w:eastAsia="ru-RU"/>
              </w:rPr>
              <w:drawing>
                <wp:inline distT="0" distB="0" distL="0" distR="0" wp14:anchorId="74577671" wp14:editId="6BBE1FFA">
                  <wp:extent cx="114300" cy="142875"/>
                  <wp:effectExtent l="0" t="0" r="0" b="9525"/>
                  <wp:docPr id="72" name="Рисунок 72" descr="C:\Users\Nugaeva.E.F\AppData\Local\Microsoft\Windows\INetCache\Content.MSO\FB21D4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Nugaeva.E.F\AppData\Local\Microsoft\Windows\INetCache\Content.MSO\FB21D40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87B9F7" w14:textId="77777777" w:rsidR="00C417AA" w:rsidRPr="00C417AA" w:rsidRDefault="00C417AA" w:rsidP="00C417AA">
            <w:pPr>
              <w:spacing w:after="0" w:line="288" w:lineRule="atLeast"/>
              <w:rPr>
                <w:rFonts w:ascii="Times New Roman" w:eastAsia="Times New Roman" w:hAnsi="Times New Roman" w:cs="Times New Roman"/>
                <w:sz w:val="21"/>
                <w:szCs w:val="21"/>
                <w:lang w:eastAsia="ru-RU"/>
              </w:rPr>
            </w:pPr>
            <w:r w:rsidRPr="00C417AA">
              <w:rPr>
                <w:rFonts w:ascii="Times New Roman" w:eastAsia="Times New Roman" w:hAnsi="Times New Roman" w:cs="Times New Roman"/>
                <w:sz w:val="21"/>
                <w:szCs w:val="21"/>
                <w:lang w:eastAsia="ru-RU"/>
              </w:rPr>
              <w:t>Постановление Правительства РФ от 25.10.2024 N 1435</w:t>
            </w:r>
            <w:r w:rsidRPr="00C417AA">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35A3AEB0"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Соответствующие изменения внесены в Положение о Федеральном агентстве по делам молодежи, утвержденное постановлением Правительства от 29 мая 2008 г. N 409, и в постановление Правительства от 15 октября 2022 г. N 1840. </w:t>
      </w:r>
    </w:p>
    <w:p w14:paraId="63716CC7"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Внесенными изменениями также уточняются особенности осуществления мониторинга реализации молодежной политики, полномочия Росмолодежи в части проведения указанного мониторинга и структура доклада о положении молодежи в РФ. </w:t>
      </w:r>
    </w:p>
    <w:p w14:paraId="1166FC24" w14:textId="77777777" w:rsidR="00C417AA" w:rsidRPr="00C417AA" w:rsidRDefault="00C417AA" w:rsidP="00C417AA">
      <w:pPr>
        <w:spacing w:before="168" w:after="0" w:line="288" w:lineRule="atLeast"/>
        <w:jc w:val="both"/>
        <w:rPr>
          <w:rFonts w:ascii="Times New Roman" w:eastAsia="Times New Roman" w:hAnsi="Times New Roman" w:cs="Times New Roman"/>
          <w:sz w:val="24"/>
          <w:szCs w:val="24"/>
          <w:lang w:eastAsia="ru-RU"/>
        </w:rPr>
      </w:pPr>
      <w:r w:rsidRPr="00C417AA">
        <w:rPr>
          <w:rFonts w:ascii="Times New Roman" w:eastAsia="Times New Roman" w:hAnsi="Times New Roman" w:cs="Times New Roman"/>
          <w:sz w:val="24"/>
          <w:szCs w:val="24"/>
          <w:lang w:eastAsia="ru-RU"/>
        </w:rPr>
        <w:t xml:space="preserve">Настоящее постановление вступает в силу с 1 января 2025 года. </w:t>
      </w:r>
    </w:p>
    <w:p w14:paraId="276F07B3" w14:textId="25268EA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023ADF8D"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12A64CA3"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1AF76E1E"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6D0D2553"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238ACC0F"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3EA16EEE"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1C768B73"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55BE64D0"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0153B427"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53680088"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2DA342BE"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36DB053C"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2C3C6E34"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11C88FF1"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bookmarkStart w:id="0" w:name="_GoBack"/>
      <w:bookmarkEnd w:id="0"/>
    </w:p>
    <w:p w14:paraId="73B5B3E5"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0999751B"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p w14:paraId="0B652DB4" w14:textId="77777777" w:rsidR="00C67474" w:rsidRDefault="00C67474" w:rsidP="00C67474">
      <w:pPr>
        <w:spacing w:after="0" w:line="288" w:lineRule="atLeast"/>
        <w:jc w:val="both"/>
        <w:rPr>
          <w:rFonts w:ascii="Times New Roman" w:eastAsia="Times New Roman" w:hAnsi="Times New Roman" w:cs="Times New Roman"/>
          <w:b/>
          <w:bCs/>
          <w:sz w:val="24"/>
          <w:szCs w:val="24"/>
          <w:lang w:eastAsia="ru-RU"/>
        </w:rPr>
      </w:pPr>
    </w:p>
    <w:sectPr w:rsidR="00C67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C2591"/>
    <w:multiLevelType w:val="hybridMultilevel"/>
    <w:tmpl w:val="EAB6D16A"/>
    <w:lvl w:ilvl="0" w:tplc="73B0CA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182B50"/>
    <w:multiLevelType w:val="hybridMultilevel"/>
    <w:tmpl w:val="9B406A50"/>
    <w:lvl w:ilvl="0" w:tplc="59D83640">
      <w:start w:val="36"/>
      <w:numFmt w:val="decimal"/>
      <w:lvlText w:val="%1."/>
      <w:lvlJc w:val="left"/>
      <w:pPr>
        <w:ind w:left="1080"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93"/>
    <w:rsid w:val="000B6A7F"/>
    <w:rsid w:val="00127093"/>
    <w:rsid w:val="0045527C"/>
    <w:rsid w:val="004572A3"/>
    <w:rsid w:val="004C4E86"/>
    <w:rsid w:val="005A2EEC"/>
    <w:rsid w:val="00655432"/>
    <w:rsid w:val="006D19D4"/>
    <w:rsid w:val="006E121E"/>
    <w:rsid w:val="0073630F"/>
    <w:rsid w:val="00806903"/>
    <w:rsid w:val="009B3FA9"/>
    <w:rsid w:val="009D3A14"/>
    <w:rsid w:val="00A84DEB"/>
    <w:rsid w:val="00AF115D"/>
    <w:rsid w:val="00BB2AE7"/>
    <w:rsid w:val="00C417AA"/>
    <w:rsid w:val="00C67474"/>
    <w:rsid w:val="00EA3C9B"/>
    <w:rsid w:val="00FA0289"/>
    <w:rsid w:val="00FB0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1360"/>
  <w15:chartTrackingRefBased/>
  <w15:docId w15:val="{E3754884-32CB-4568-9736-FA1778BE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7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D19D4"/>
    <w:pPr>
      <w:ind w:left="720"/>
      <w:contextualSpacing/>
    </w:pPr>
  </w:style>
  <w:style w:type="character" w:styleId="a5">
    <w:name w:val="Hyperlink"/>
    <w:basedOn w:val="a0"/>
    <w:uiPriority w:val="99"/>
    <w:unhideWhenUsed/>
    <w:rsid w:val="006D19D4"/>
    <w:rPr>
      <w:color w:val="0563C1" w:themeColor="hyperlink"/>
      <w:u w:val="single"/>
    </w:rPr>
  </w:style>
  <w:style w:type="character" w:styleId="a6">
    <w:name w:val="Unresolved Mention"/>
    <w:basedOn w:val="a0"/>
    <w:uiPriority w:val="99"/>
    <w:semiHidden/>
    <w:unhideWhenUsed/>
    <w:rsid w:val="006D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8546">
      <w:bodyDiv w:val="1"/>
      <w:marLeft w:val="0"/>
      <w:marRight w:val="0"/>
      <w:marTop w:val="0"/>
      <w:marBottom w:val="0"/>
      <w:divBdr>
        <w:top w:val="none" w:sz="0" w:space="0" w:color="auto"/>
        <w:left w:val="none" w:sz="0" w:space="0" w:color="auto"/>
        <w:bottom w:val="none" w:sz="0" w:space="0" w:color="auto"/>
        <w:right w:val="none" w:sz="0" w:space="0" w:color="auto"/>
      </w:divBdr>
      <w:divsChild>
        <w:div w:id="687684742">
          <w:marLeft w:val="0"/>
          <w:marRight w:val="0"/>
          <w:marTop w:val="0"/>
          <w:marBottom w:val="0"/>
          <w:divBdr>
            <w:top w:val="none" w:sz="0" w:space="0" w:color="auto"/>
            <w:left w:val="none" w:sz="0" w:space="0" w:color="auto"/>
            <w:bottom w:val="none" w:sz="0" w:space="0" w:color="auto"/>
            <w:right w:val="none" w:sz="0" w:space="0" w:color="auto"/>
          </w:divBdr>
        </w:div>
        <w:div w:id="676469843">
          <w:marLeft w:val="0"/>
          <w:marRight w:val="0"/>
          <w:marTop w:val="0"/>
          <w:marBottom w:val="0"/>
          <w:divBdr>
            <w:top w:val="none" w:sz="0" w:space="0" w:color="auto"/>
            <w:left w:val="none" w:sz="0" w:space="0" w:color="auto"/>
            <w:bottom w:val="none" w:sz="0" w:space="0" w:color="auto"/>
            <w:right w:val="none" w:sz="0" w:space="0" w:color="auto"/>
          </w:divBdr>
        </w:div>
        <w:div w:id="1459225376">
          <w:marLeft w:val="0"/>
          <w:marRight w:val="0"/>
          <w:marTop w:val="0"/>
          <w:marBottom w:val="0"/>
          <w:divBdr>
            <w:top w:val="none" w:sz="0" w:space="0" w:color="auto"/>
            <w:left w:val="none" w:sz="0" w:space="0" w:color="auto"/>
            <w:bottom w:val="none" w:sz="0" w:space="0" w:color="auto"/>
            <w:right w:val="none" w:sz="0" w:space="0" w:color="auto"/>
          </w:divBdr>
        </w:div>
        <w:div w:id="444347661">
          <w:marLeft w:val="0"/>
          <w:marRight w:val="0"/>
          <w:marTop w:val="0"/>
          <w:marBottom w:val="0"/>
          <w:divBdr>
            <w:top w:val="none" w:sz="0" w:space="0" w:color="auto"/>
            <w:left w:val="none" w:sz="0" w:space="0" w:color="auto"/>
            <w:bottom w:val="none" w:sz="0" w:space="0" w:color="auto"/>
            <w:right w:val="none" w:sz="0" w:space="0" w:color="auto"/>
          </w:divBdr>
        </w:div>
        <w:div w:id="1874803895">
          <w:marLeft w:val="0"/>
          <w:marRight w:val="0"/>
          <w:marTop w:val="0"/>
          <w:marBottom w:val="0"/>
          <w:divBdr>
            <w:top w:val="none" w:sz="0" w:space="0" w:color="auto"/>
            <w:left w:val="none" w:sz="0" w:space="0" w:color="auto"/>
            <w:bottom w:val="none" w:sz="0" w:space="0" w:color="auto"/>
            <w:right w:val="none" w:sz="0" w:space="0" w:color="auto"/>
          </w:divBdr>
        </w:div>
      </w:divsChild>
    </w:div>
    <w:div w:id="113213418">
      <w:bodyDiv w:val="1"/>
      <w:marLeft w:val="0"/>
      <w:marRight w:val="0"/>
      <w:marTop w:val="0"/>
      <w:marBottom w:val="0"/>
      <w:divBdr>
        <w:top w:val="none" w:sz="0" w:space="0" w:color="auto"/>
        <w:left w:val="none" w:sz="0" w:space="0" w:color="auto"/>
        <w:bottom w:val="none" w:sz="0" w:space="0" w:color="auto"/>
        <w:right w:val="none" w:sz="0" w:space="0" w:color="auto"/>
      </w:divBdr>
    </w:div>
    <w:div w:id="135535446">
      <w:bodyDiv w:val="1"/>
      <w:marLeft w:val="0"/>
      <w:marRight w:val="0"/>
      <w:marTop w:val="0"/>
      <w:marBottom w:val="0"/>
      <w:divBdr>
        <w:top w:val="none" w:sz="0" w:space="0" w:color="auto"/>
        <w:left w:val="none" w:sz="0" w:space="0" w:color="auto"/>
        <w:bottom w:val="none" w:sz="0" w:space="0" w:color="auto"/>
        <w:right w:val="none" w:sz="0" w:space="0" w:color="auto"/>
      </w:divBdr>
      <w:divsChild>
        <w:div w:id="355237582">
          <w:marLeft w:val="0"/>
          <w:marRight w:val="0"/>
          <w:marTop w:val="0"/>
          <w:marBottom w:val="0"/>
          <w:divBdr>
            <w:top w:val="none" w:sz="0" w:space="0" w:color="auto"/>
            <w:left w:val="none" w:sz="0" w:space="0" w:color="auto"/>
            <w:bottom w:val="none" w:sz="0" w:space="0" w:color="auto"/>
            <w:right w:val="none" w:sz="0" w:space="0" w:color="auto"/>
          </w:divBdr>
        </w:div>
      </w:divsChild>
    </w:div>
    <w:div w:id="190187099">
      <w:bodyDiv w:val="1"/>
      <w:marLeft w:val="0"/>
      <w:marRight w:val="0"/>
      <w:marTop w:val="0"/>
      <w:marBottom w:val="0"/>
      <w:divBdr>
        <w:top w:val="none" w:sz="0" w:space="0" w:color="auto"/>
        <w:left w:val="none" w:sz="0" w:space="0" w:color="auto"/>
        <w:bottom w:val="none" w:sz="0" w:space="0" w:color="auto"/>
        <w:right w:val="none" w:sz="0" w:space="0" w:color="auto"/>
      </w:divBdr>
      <w:divsChild>
        <w:div w:id="2010598084">
          <w:marLeft w:val="0"/>
          <w:marRight w:val="0"/>
          <w:marTop w:val="0"/>
          <w:marBottom w:val="0"/>
          <w:divBdr>
            <w:top w:val="none" w:sz="0" w:space="0" w:color="auto"/>
            <w:left w:val="none" w:sz="0" w:space="0" w:color="auto"/>
            <w:bottom w:val="none" w:sz="0" w:space="0" w:color="auto"/>
            <w:right w:val="none" w:sz="0" w:space="0" w:color="auto"/>
          </w:divBdr>
        </w:div>
      </w:divsChild>
    </w:div>
    <w:div w:id="252865218">
      <w:bodyDiv w:val="1"/>
      <w:marLeft w:val="0"/>
      <w:marRight w:val="0"/>
      <w:marTop w:val="0"/>
      <w:marBottom w:val="0"/>
      <w:divBdr>
        <w:top w:val="none" w:sz="0" w:space="0" w:color="auto"/>
        <w:left w:val="none" w:sz="0" w:space="0" w:color="auto"/>
        <w:bottom w:val="none" w:sz="0" w:space="0" w:color="auto"/>
        <w:right w:val="none" w:sz="0" w:space="0" w:color="auto"/>
      </w:divBdr>
      <w:divsChild>
        <w:div w:id="1479803508">
          <w:marLeft w:val="0"/>
          <w:marRight w:val="0"/>
          <w:marTop w:val="0"/>
          <w:marBottom w:val="0"/>
          <w:divBdr>
            <w:top w:val="none" w:sz="0" w:space="0" w:color="auto"/>
            <w:left w:val="none" w:sz="0" w:space="0" w:color="auto"/>
            <w:bottom w:val="none" w:sz="0" w:space="0" w:color="auto"/>
            <w:right w:val="none" w:sz="0" w:space="0" w:color="auto"/>
          </w:divBdr>
        </w:div>
      </w:divsChild>
    </w:div>
    <w:div w:id="262032650">
      <w:bodyDiv w:val="1"/>
      <w:marLeft w:val="0"/>
      <w:marRight w:val="0"/>
      <w:marTop w:val="0"/>
      <w:marBottom w:val="0"/>
      <w:divBdr>
        <w:top w:val="none" w:sz="0" w:space="0" w:color="auto"/>
        <w:left w:val="none" w:sz="0" w:space="0" w:color="auto"/>
        <w:bottom w:val="none" w:sz="0" w:space="0" w:color="auto"/>
        <w:right w:val="none" w:sz="0" w:space="0" w:color="auto"/>
      </w:divBdr>
      <w:divsChild>
        <w:div w:id="1460419411">
          <w:marLeft w:val="0"/>
          <w:marRight w:val="0"/>
          <w:marTop w:val="0"/>
          <w:marBottom w:val="0"/>
          <w:divBdr>
            <w:top w:val="none" w:sz="0" w:space="0" w:color="auto"/>
            <w:left w:val="none" w:sz="0" w:space="0" w:color="auto"/>
            <w:bottom w:val="none" w:sz="0" w:space="0" w:color="auto"/>
            <w:right w:val="none" w:sz="0" w:space="0" w:color="auto"/>
          </w:divBdr>
        </w:div>
      </w:divsChild>
    </w:div>
    <w:div w:id="277420185">
      <w:bodyDiv w:val="1"/>
      <w:marLeft w:val="0"/>
      <w:marRight w:val="0"/>
      <w:marTop w:val="0"/>
      <w:marBottom w:val="0"/>
      <w:divBdr>
        <w:top w:val="none" w:sz="0" w:space="0" w:color="auto"/>
        <w:left w:val="none" w:sz="0" w:space="0" w:color="auto"/>
        <w:bottom w:val="none" w:sz="0" w:space="0" w:color="auto"/>
        <w:right w:val="none" w:sz="0" w:space="0" w:color="auto"/>
      </w:divBdr>
      <w:divsChild>
        <w:div w:id="1957562202">
          <w:marLeft w:val="0"/>
          <w:marRight w:val="0"/>
          <w:marTop w:val="0"/>
          <w:marBottom w:val="0"/>
          <w:divBdr>
            <w:top w:val="none" w:sz="0" w:space="0" w:color="auto"/>
            <w:left w:val="none" w:sz="0" w:space="0" w:color="auto"/>
            <w:bottom w:val="none" w:sz="0" w:space="0" w:color="auto"/>
            <w:right w:val="none" w:sz="0" w:space="0" w:color="auto"/>
          </w:divBdr>
        </w:div>
        <w:div w:id="501360434">
          <w:marLeft w:val="0"/>
          <w:marRight w:val="0"/>
          <w:marTop w:val="0"/>
          <w:marBottom w:val="0"/>
          <w:divBdr>
            <w:top w:val="none" w:sz="0" w:space="0" w:color="auto"/>
            <w:left w:val="none" w:sz="0" w:space="0" w:color="auto"/>
            <w:bottom w:val="none" w:sz="0" w:space="0" w:color="auto"/>
            <w:right w:val="none" w:sz="0" w:space="0" w:color="auto"/>
          </w:divBdr>
        </w:div>
      </w:divsChild>
    </w:div>
    <w:div w:id="309872078">
      <w:bodyDiv w:val="1"/>
      <w:marLeft w:val="0"/>
      <w:marRight w:val="0"/>
      <w:marTop w:val="0"/>
      <w:marBottom w:val="0"/>
      <w:divBdr>
        <w:top w:val="none" w:sz="0" w:space="0" w:color="auto"/>
        <w:left w:val="none" w:sz="0" w:space="0" w:color="auto"/>
        <w:bottom w:val="none" w:sz="0" w:space="0" w:color="auto"/>
        <w:right w:val="none" w:sz="0" w:space="0" w:color="auto"/>
      </w:divBdr>
      <w:divsChild>
        <w:div w:id="1705669680">
          <w:marLeft w:val="0"/>
          <w:marRight w:val="0"/>
          <w:marTop w:val="0"/>
          <w:marBottom w:val="0"/>
          <w:divBdr>
            <w:top w:val="none" w:sz="0" w:space="0" w:color="auto"/>
            <w:left w:val="none" w:sz="0" w:space="0" w:color="auto"/>
            <w:bottom w:val="none" w:sz="0" w:space="0" w:color="auto"/>
            <w:right w:val="none" w:sz="0" w:space="0" w:color="auto"/>
          </w:divBdr>
        </w:div>
        <w:div w:id="652681048">
          <w:marLeft w:val="0"/>
          <w:marRight w:val="0"/>
          <w:marTop w:val="0"/>
          <w:marBottom w:val="0"/>
          <w:divBdr>
            <w:top w:val="none" w:sz="0" w:space="0" w:color="auto"/>
            <w:left w:val="none" w:sz="0" w:space="0" w:color="auto"/>
            <w:bottom w:val="none" w:sz="0" w:space="0" w:color="auto"/>
            <w:right w:val="none" w:sz="0" w:space="0" w:color="auto"/>
          </w:divBdr>
        </w:div>
        <w:div w:id="2039500211">
          <w:marLeft w:val="0"/>
          <w:marRight w:val="0"/>
          <w:marTop w:val="0"/>
          <w:marBottom w:val="0"/>
          <w:divBdr>
            <w:top w:val="none" w:sz="0" w:space="0" w:color="auto"/>
            <w:left w:val="none" w:sz="0" w:space="0" w:color="auto"/>
            <w:bottom w:val="none" w:sz="0" w:space="0" w:color="auto"/>
            <w:right w:val="none" w:sz="0" w:space="0" w:color="auto"/>
          </w:divBdr>
        </w:div>
      </w:divsChild>
    </w:div>
    <w:div w:id="387799285">
      <w:bodyDiv w:val="1"/>
      <w:marLeft w:val="0"/>
      <w:marRight w:val="0"/>
      <w:marTop w:val="0"/>
      <w:marBottom w:val="0"/>
      <w:divBdr>
        <w:top w:val="none" w:sz="0" w:space="0" w:color="auto"/>
        <w:left w:val="none" w:sz="0" w:space="0" w:color="auto"/>
        <w:bottom w:val="none" w:sz="0" w:space="0" w:color="auto"/>
        <w:right w:val="none" w:sz="0" w:space="0" w:color="auto"/>
      </w:divBdr>
      <w:divsChild>
        <w:div w:id="532233749">
          <w:marLeft w:val="0"/>
          <w:marRight w:val="0"/>
          <w:marTop w:val="0"/>
          <w:marBottom w:val="0"/>
          <w:divBdr>
            <w:top w:val="none" w:sz="0" w:space="0" w:color="auto"/>
            <w:left w:val="none" w:sz="0" w:space="0" w:color="auto"/>
            <w:bottom w:val="none" w:sz="0" w:space="0" w:color="auto"/>
            <w:right w:val="none" w:sz="0" w:space="0" w:color="auto"/>
          </w:divBdr>
        </w:div>
        <w:div w:id="72514051">
          <w:marLeft w:val="0"/>
          <w:marRight w:val="0"/>
          <w:marTop w:val="0"/>
          <w:marBottom w:val="0"/>
          <w:divBdr>
            <w:top w:val="none" w:sz="0" w:space="0" w:color="auto"/>
            <w:left w:val="none" w:sz="0" w:space="0" w:color="auto"/>
            <w:bottom w:val="none" w:sz="0" w:space="0" w:color="auto"/>
            <w:right w:val="none" w:sz="0" w:space="0" w:color="auto"/>
          </w:divBdr>
        </w:div>
        <w:div w:id="483932856">
          <w:marLeft w:val="0"/>
          <w:marRight w:val="0"/>
          <w:marTop w:val="0"/>
          <w:marBottom w:val="0"/>
          <w:divBdr>
            <w:top w:val="none" w:sz="0" w:space="0" w:color="auto"/>
            <w:left w:val="none" w:sz="0" w:space="0" w:color="auto"/>
            <w:bottom w:val="none" w:sz="0" w:space="0" w:color="auto"/>
            <w:right w:val="none" w:sz="0" w:space="0" w:color="auto"/>
          </w:divBdr>
        </w:div>
      </w:divsChild>
    </w:div>
    <w:div w:id="392119928">
      <w:bodyDiv w:val="1"/>
      <w:marLeft w:val="0"/>
      <w:marRight w:val="0"/>
      <w:marTop w:val="0"/>
      <w:marBottom w:val="0"/>
      <w:divBdr>
        <w:top w:val="none" w:sz="0" w:space="0" w:color="auto"/>
        <w:left w:val="none" w:sz="0" w:space="0" w:color="auto"/>
        <w:bottom w:val="none" w:sz="0" w:space="0" w:color="auto"/>
        <w:right w:val="none" w:sz="0" w:space="0" w:color="auto"/>
      </w:divBdr>
      <w:divsChild>
        <w:div w:id="1560706259">
          <w:marLeft w:val="0"/>
          <w:marRight w:val="0"/>
          <w:marTop w:val="0"/>
          <w:marBottom w:val="0"/>
          <w:divBdr>
            <w:top w:val="none" w:sz="0" w:space="0" w:color="auto"/>
            <w:left w:val="none" w:sz="0" w:space="0" w:color="auto"/>
            <w:bottom w:val="none" w:sz="0" w:space="0" w:color="auto"/>
            <w:right w:val="none" w:sz="0" w:space="0" w:color="auto"/>
          </w:divBdr>
        </w:div>
        <w:div w:id="51657891">
          <w:marLeft w:val="0"/>
          <w:marRight w:val="0"/>
          <w:marTop w:val="0"/>
          <w:marBottom w:val="0"/>
          <w:divBdr>
            <w:top w:val="none" w:sz="0" w:space="0" w:color="auto"/>
            <w:left w:val="none" w:sz="0" w:space="0" w:color="auto"/>
            <w:bottom w:val="none" w:sz="0" w:space="0" w:color="auto"/>
            <w:right w:val="none" w:sz="0" w:space="0" w:color="auto"/>
          </w:divBdr>
        </w:div>
      </w:divsChild>
    </w:div>
    <w:div w:id="407650730">
      <w:bodyDiv w:val="1"/>
      <w:marLeft w:val="0"/>
      <w:marRight w:val="0"/>
      <w:marTop w:val="0"/>
      <w:marBottom w:val="0"/>
      <w:divBdr>
        <w:top w:val="none" w:sz="0" w:space="0" w:color="auto"/>
        <w:left w:val="none" w:sz="0" w:space="0" w:color="auto"/>
        <w:bottom w:val="none" w:sz="0" w:space="0" w:color="auto"/>
        <w:right w:val="none" w:sz="0" w:space="0" w:color="auto"/>
      </w:divBdr>
      <w:divsChild>
        <w:div w:id="1821076310">
          <w:marLeft w:val="0"/>
          <w:marRight w:val="0"/>
          <w:marTop w:val="0"/>
          <w:marBottom w:val="0"/>
          <w:divBdr>
            <w:top w:val="none" w:sz="0" w:space="0" w:color="auto"/>
            <w:left w:val="none" w:sz="0" w:space="0" w:color="auto"/>
            <w:bottom w:val="none" w:sz="0" w:space="0" w:color="auto"/>
            <w:right w:val="none" w:sz="0" w:space="0" w:color="auto"/>
          </w:divBdr>
        </w:div>
      </w:divsChild>
    </w:div>
    <w:div w:id="427164005">
      <w:bodyDiv w:val="1"/>
      <w:marLeft w:val="0"/>
      <w:marRight w:val="0"/>
      <w:marTop w:val="0"/>
      <w:marBottom w:val="0"/>
      <w:divBdr>
        <w:top w:val="none" w:sz="0" w:space="0" w:color="auto"/>
        <w:left w:val="none" w:sz="0" w:space="0" w:color="auto"/>
        <w:bottom w:val="none" w:sz="0" w:space="0" w:color="auto"/>
        <w:right w:val="none" w:sz="0" w:space="0" w:color="auto"/>
      </w:divBdr>
      <w:divsChild>
        <w:div w:id="1257589550">
          <w:marLeft w:val="0"/>
          <w:marRight w:val="0"/>
          <w:marTop w:val="0"/>
          <w:marBottom w:val="150"/>
          <w:divBdr>
            <w:top w:val="none" w:sz="0" w:space="0" w:color="auto"/>
            <w:left w:val="none" w:sz="0" w:space="0" w:color="auto"/>
            <w:bottom w:val="none" w:sz="0" w:space="0" w:color="auto"/>
            <w:right w:val="none" w:sz="0" w:space="0" w:color="auto"/>
          </w:divBdr>
        </w:div>
        <w:div w:id="1128009052">
          <w:marLeft w:val="0"/>
          <w:marRight w:val="0"/>
          <w:marTop w:val="0"/>
          <w:marBottom w:val="0"/>
          <w:divBdr>
            <w:top w:val="none" w:sz="0" w:space="0" w:color="auto"/>
            <w:left w:val="none" w:sz="0" w:space="0" w:color="auto"/>
            <w:bottom w:val="none" w:sz="0" w:space="0" w:color="auto"/>
            <w:right w:val="none" w:sz="0" w:space="0" w:color="auto"/>
          </w:divBdr>
        </w:div>
      </w:divsChild>
    </w:div>
    <w:div w:id="511261290">
      <w:bodyDiv w:val="1"/>
      <w:marLeft w:val="0"/>
      <w:marRight w:val="0"/>
      <w:marTop w:val="0"/>
      <w:marBottom w:val="0"/>
      <w:divBdr>
        <w:top w:val="none" w:sz="0" w:space="0" w:color="auto"/>
        <w:left w:val="none" w:sz="0" w:space="0" w:color="auto"/>
        <w:bottom w:val="none" w:sz="0" w:space="0" w:color="auto"/>
        <w:right w:val="none" w:sz="0" w:space="0" w:color="auto"/>
      </w:divBdr>
      <w:divsChild>
        <w:div w:id="247352866">
          <w:marLeft w:val="0"/>
          <w:marRight w:val="0"/>
          <w:marTop w:val="0"/>
          <w:marBottom w:val="0"/>
          <w:divBdr>
            <w:top w:val="none" w:sz="0" w:space="0" w:color="auto"/>
            <w:left w:val="none" w:sz="0" w:space="0" w:color="auto"/>
            <w:bottom w:val="none" w:sz="0" w:space="0" w:color="auto"/>
            <w:right w:val="none" w:sz="0" w:space="0" w:color="auto"/>
          </w:divBdr>
        </w:div>
      </w:divsChild>
    </w:div>
    <w:div w:id="548540411">
      <w:bodyDiv w:val="1"/>
      <w:marLeft w:val="0"/>
      <w:marRight w:val="0"/>
      <w:marTop w:val="0"/>
      <w:marBottom w:val="0"/>
      <w:divBdr>
        <w:top w:val="none" w:sz="0" w:space="0" w:color="auto"/>
        <w:left w:val="none" w:sz="0" w:space="0" w:color="auto"/>
        <w:bottom w:val="none" w:sz="0" w:space="0" w:color="auto"/>
        <w:right w:val="none" w:sz="0" w:space="0" w:color="auto"/>
      </w:divBdr>
      <w:divsChild>
        <w:div w:id="206070866">
          <w:marLeft w:val="0"/>
          <w:marRight w:val="0"/>
          <w:marTop w:val="0"/>
          <w:marBottom w:val="0"/>
          <w:divBdr>
            <w:top w:val="none" w:sz="0" w:space="0" w:color="auto"/>
            <w:left w:val="none" w:sz="0" w:space="0" w:color="auto"/>
            <w:bottom w:val="none" w:sz="0" w:space="0" w:color="auto"/>
            <w:right w:val="none" w:sz="0" w:space="0" w:color="auto"/>
          </w:divBdr>
        </w:div>
      </w:divsChild>
    </w:div>
    <w:div w:id="578059603">
      <w:bodyDiv w:val="1"/>
      <w:marLeft w:val="0"/>
      <w:marRight w:val="0"/>
      <w:marTop w:val="0"/>
      <w:marBottom w:val="0"/>
      <w:divBdr>
        <w:top w:val="none" w:sz="0" w:space="0" w:color="auto"/>
        <w:left w:val="none" w:sz="0" w:space="0" w:color="auto"/>
        <w:bottom w:val="none" w:sz="0" w:space="0" w:color="auto"/>
        <w:right w:val="none" w:sz="0" w:space="0" w:color="auto"/>
      </w:divBdr>
      <w:divsChild>
        <w:div w:id="690910654">
          <w:marLeft w:val="0"/>
          <w:marRight w:val="0"/>
          <w:marTop w:val="0"/>
          <w:marBottom w:val="0"/>
          <w:divBdr>
            <w:top w:val="none" w:sz="0" w:space="0" w:color="auto"/>
            <w:left w:val="none" w:sz="0" w:space="0" w:color="auto"/>
            <w:bottom w:val="none" w:sz="0" w:space="0" w:color="auto"/>
            <w:right w:val="none" w:sz="0" w:space="0" w:color="auto"/>
          </w:divBdr>
        </w:div>
      </w:divsChild>
    </w:div>
    <w:div w:id="696929010">
      <w:bodyDiv w:val="1"/>
      <w:marLeft w:val="0"/>
      <w:marRight w:val="0"/>
      <w:marTop w:val="0"/>
      <w:marBottom w:val="0"/>
      <w:divBdr>
        <w:top w:val="none" w:sz="0" w:space="0" w:color="auto"/>
        <w:left w:val="none" w:sz="0" w:space="0" w:color="auto"/>
        <w:bottom w:val="none" w:sz="0" w:space="0" w:color="auto"/>
        <w:right w:val="none" w:sz="0" w:space="0" w:color="auto"/>
      </w:divBdr>
      <w:divsChild>
        <w:div w:id="334503120">
          <w:marLeft w:val="0"/>
          <w:marRight w:val="0"/>
          <w:marTop w:val="0"/>
          <w:marBottom w:val="0"/>
          <w:divBdr>
            <w:top w:val="none" w:sz="0" w:space="0" w:color="auto"/>
            <w:left w:val="none" w:sz="0" w:space="0" w:color="auto"/>
            <w:bottom w:val="none" w:sz="0" w:space="0" w:color="auto"/>
            <w:right w:val="none" w:sz="0" w:space="0" w:color="auto"/>
          </w:divBdr>
        </w:div>
        <w:div w:id="1964798852">
          <w:marLeft w:val="0"/>
          <w:marRight w:val="0"/>
          <w:marTop w:val="0"/>
          <w:marBottom w:val="0"/>
          <w:divBdr>
            <w:top w:val="none" w:sz="0" w:space="0" w:color="auto"/>
            <w:left w:val="none" w:sz="0" w:space="0" w:color="auto"/>
            <w:bottom w:val="none" w:sz="0" w:space="0" w:color="auto"/>
            <w:right w:val="none" w:sz="0" w:space="0" w:color="auto"/>
          </w:divBdr>
        </w:div>
        <w:div w:id="1047949625">
          <w:marLeft w:val="0"/>
          <w:marRight w:val="0"/>
          <w:marTop w:val="0"/>
          <w:marBottom w:val="0"/>
          <w:divBdr>
            <w:top w:val="none" w:sz="0" w:space="0" w:color="auto"/>
            <w:left w:val="none" w:sz="0" w:space="0" w:color="auto"/>
            <w:bottom w:val="none" w:sz="0" w:space="0" w:color="auto"/>
            <w:right w:val="none" w:sz="0" w:space="0" w:color="auto"/>
          </w:divBdr>
        </w:div>
        <w:div w:id="2053770914">
          <w:marLeft w:val="0"/>
          <w:marRight w:val="0"/>
          <w:marTop w:val="0"/>
          <w:marBottom w:val="0"/>
          <w:divBdr>
            <w:top w:val="none" w:sz="0" w:space="0" w:color="auto"/>
            <w:left w:val="none" w:sz="0" w:space="0" w:color="auto"/>
            <w:bottom w:val="none" w:sz="0" w:space="0" w:color="auto"/>
            <w:right w:val="none" w:sz="0" w:space="0" w:color="auto"/>
          </w:divBdr>
        </w:div>
      </w:divsChild>
    </w:div>
    <w:div w:id="752972146">
      <w:bodyDiv w:val="1"/>
      <w:marLeft w:val="0"/>
      <w:marRight w:val="0"/>
      <w:marTop w:val="0"/>
      <w:marBottom w:val="0"/>
      <w:divBdr>
        <w:top w:val="none" w:sz="0" w:space="0" w:color="auto"/>
        <w:left w:val="none" w:sz="0" w:space="0" w:color="auto"/>
        <w:bottom w:val="none" w:sz="0" w:space="0" w:color="auto"/>
        <w:right w:val="none" w:sz="0" w:space="0" w:color="auto"/>
      </w:divBdr>
      <w:divsChild>
        <w:div w:id="505637005">
          <w:marLeft w:val="0"/>
          <w:marRight w:val="0"/>
          <w:marTop w:val="0"/>
          <w:marBottom w:val="0"/>
          <w:divBdr>
            <w:top w:val="none" w:sz="0" w:space="0" w:color="auto"/>
            <w:left w:val="none" w:sz="0" w:space="0" w:color="auto"/>
            <w:bottom w:val="none" w:sz="0" w:space="0" w:color="auto"/>
            <w:right w:val="none" w:sz="0" w:space="0" w:color="auto"/>
          </w:divBdr>
        </w:div>
        <w:div w:id="556748784">
          <w:marLeft w:val="0"/>
          <w:marRight w:val="0"/>
          <w:marTop w:val="0"/>
          <w:marBottom w:val="0"/>
          <w:divBdr>
            <w:top w:val="none" w:sz="0" w:space="0" w:color="auto"/>
            <w:left w:val="none" w:sz="0" w:space="0" w:color="auto"/>
            <w:bottom w:val="none" w:sz="0" w:space="0" w:color="auto"/>
            <w:right w:val="none" w:sz="0" w:space="0" w:color="auto"/>
          </w:divBdr>
        </w:div>
        <w:div w:id="509375217">
          <w:marLeft w:val="0"/>
          <w:marRight w:val="0"/>
          <w:marTop w:val="0"/>
          <w:marBottom w:val="0"/>
          <w:divBdr>
            <w:top w:val="none" w:sz="0" w:space="0" w:color="auto"/>
            <w:left w:val="none" w:sz="0" w:space="0" w:color="auto"/>
            <w:bottom w:val="none" w:sz="0" w:space="0" w:color="auto"/>
            <w:right w:val="none" w:sz="0" w:space="0" w:color="auto"/>
          </w:divBdr>
        </w:div>
        <w:div w:id="603222794">
          <w:marLeft w:val="0"/>
          <w:marRight w:val="0"/>
          <w:marTop w:val="0"/>
          <w:marBottom w:val="0"/>
          <w:divBdr>
            <w:top w:val="none" w:sz="0" w:space="0" w:color="auto"/>
            <w:left w:val="none" w:sz="0" w:space="0" w:color="auto"/>
            <w:bottom w:val="none" w:sz="0" w:space="0" w:color="auto"/>
            <w:right w:val="none" w:sz="0" w:space="0" w:color="auto"/>
          </w:divBdr>
        </w:div>
      </w:divsChild>
    </w:div>
    <w:div w:id="757287381">
      <w:bodyDiv w:val="1"/>
      <w:marLeft w:val="0"/>
      <w:marRight w:val="0"/>
      <w:marTop w:val="0"/>
      <w:marBottom w:val="0"/>
      <w:divBdr>
        <w:top w:val="none" w:sz="0" w:space="0" w:color="auto"/>
        <w:left w:val="none" w:sz="0" w:space="0" w:color="auto"/>
        <w:bottom w:val="none" w:sz="0" w:space="0" w:color="auto"/>
        <w:right w:val="none" w:sz="0" w:space="0" w:color="auto"/>
      </w:divBdr>
      <w:divsChild>
        <w:div w:id="9452803">
          <w:marLeft w:val="0"/>
          <w:marRight w:val="0"/>
          <w:marTop w:val="0"/>
          <w:marBottom w:val="0"/>
          <w:divBdr>
            <w:top w:val="none" w:sz="0" w:space="0" w:color="auto"/>
            <w:left w:val="none" w:sz="0" w:space="0" w:color="auto"/>
            <w:bottom w:val="none" w:sz="0" w:space="0" w:color="auto"/>
            <w:right w:val="none" w:sz="0" w:space="0" w:color="auto"/>
          </w:divBdr>
        </w:div>
        <w:div w:id="209608469">
          <w:marLeft w:val="0"/>
          <w:marRight w:val="0"/>
          <w:marTop w:val="0"/>
          <w:marBottom w:val="0"/>
          <w:divBdr>
            <w:top w:val="none" w:sz="0" w:space="0" w:color="auto"/>
            <w:left w:val="none" w:sz="0" w:space="0" w:color="auto"/>
            <w:bottom w:val="none" w:sz="0" w:space="0" w:color="auto"/>
            <w:right w:val="none" w:sz="0" w:space="0" w:color="auto"/>
          </w:divBdr>
        </w:div>
      </w:divsChild>
    </w:div>
    <w:div w:id="796725970">
      <w:bodyDiv w:val="1"/>
      <w:marLeft w:val="0"/>
      <w:marRight w:val="0"/>
      <w:marTop w:val="0"/>
      <w:marBottom w:val="0"/>
      <w:divBdr>
        <w:top w:val="none" w:sz="0" w:space="0" w:color="auto"/>
        <w:left w:val="none" w:sz="0" w:space="0" w:color="auto"/>
        <w:bottom w:val="none" w:sz="0" w:space="0" w:color="auto"/>
        <w:right w:val="none" w:sz="0" w:space="0" w:color="auto"/>
      </w:divBdr>
      <w:divsChild>
        <w:div w:id="278143651">
          <w:marLeft w:val="0"/>
          <w:marRight w:val="0"/>
          <w:marTop w:val="0"/>
          <w:marBottom w:val="0"/>
          <w:divBdr>
            <w:top w:val="none" w:sz="0" w:space="0" w:color="auto"/>
            <w:left w:val="none" w:sz="0" w:space="0" w:color="auto"/>
            <w:bottom w:val="none" w:sz="0" w:space="0" w:color="auto"/>
            <w:right w:val="none" w:sz="0" w:space="0" w:color="auto"/>
          </w:divBdr>
        </w:div>
      </w:divsChild>
    </w:div>
    <w:div w:id="851919925">
      <w:bodyDiv w:val="1"/>
      <w:marLeft w:val="0"/>
      <w:marRight w:val="0"/>
      <w:marTop w:val="0"/>
      <w:marBottom w:val="0"/>
      <w:divBdr>
        <w:top w:val="none" w:sz="0" w:space="0" w:color="auto"/>
        <w:left w:val="none" w:sz="0" w:space="0" w:color="auto"/>
        <w:bottom w:val="none" w:sz="0" w:space="0" w:color="auto"/>
        <w:right w:val="none" w:sz="0" w:space="0" w:color="auto"/>
      </w:divBdr>
    </w:div>
    <w:div w:id="870846074">
      <w:bodyDiv w:val="1"/>
      <w:marLeft w:val="0"/>
      <w:marRight w:val="0"/>
      <w:marTop w:val="0"/>
      <w:marBottom w:val="0"/>
      <w:divBdr>
        <w:top w:val="none" w:sz="0" w:space="0" w:color="auto"/>
        <w:left w:val="none" w:sz="0" w:space="0" w:color="auto"/>
        <w:bottom w:val="none" w:sz="0" w:space="0" w:color="auto"/>
        <w:right w:val="none" w:sz="0" w:space="0" w:color="auto"/>
      </w:divBdr>
      <w:divsChild>
        <w:div w:id="1549216863">
          <w:marLeft w:val="0"/>
          <w:marRight w:val="0"/>
          <w:marTop w:val="0"/>
          <w:marBottom w:val="0"/>
          <w:divBdr>
            <w:top w:val="none" w:sz="0" w:space="0" w:color="auto"/>
            <w:left w:val="none" w:sz="0" w:space="0" w:color="auto"/>
            <w:bottom w:val="none" w:sz="0" w:space="0" w:color="auto"/>
            <w:right w:val="none" w:sz="0" w:space="0" w:color="auto"/>
          </w:divBdr>
        </w:div>
        <w:div w:id="1410425099">
          <w:marLeft w:val="0"/>
          <w:marRight w:val="0"/>
          <w:marTop w:val="0"/>
          <w:marBottom w:val="0"/>
          <w:divBdr>
            <w:top w:val="none" w:sz="0" w:space="0" w:color="auto"/>
            <w:left w:val="none" w:sz="0" w:space="0" w:color="auto"/>
            <w:bottom w:val="none" w:sz="0" w:space="0" w:color="auto"/>
            <w:right w:val="none" w:sz="0" w:space="0" w:color="auto"/>
          </w:divBdr>
        </w:div>
      </w:divsChild>
    </w:div>
    <w:div w:id="886915746">
      <w:bodyDiv w:val="1"/>
      <w:marLeft w:val="0"/>
      <w:marRight w:val="0"/>
      <w:marTop w:val="0"/>
      <w:marBottom w:val="0"/>
      <w:divBdr>
        <w:top w:val="none" w:sz="0" w:space="0" w:color="auto"/>
        <w:left w:val="none" w:sz="0" w:space="0" w:color="auto"/>
        <w:bottom w:val="none" w:sz="0" w:space="0" w:color="auto"/>
        <w:right w:val="none" w:sz="0" w:space="0" w:color="auto"/>
      </w:divBdr>
      <w:divsChild>
        <w:div w:id="1918860271">
          <w:marLeft w:val="0"/>
          <w:marRight w:val="0"/>
          <w:marTop w:val="0"/>
          <w:marBottom w:val="0"/>
          <w:divBdr>
            <w:top w:val="none" w:sz="0" w:space="0" w:color="auto"/>
            <w:left w:val="none" w:sz="0" w:space="0" w:color="auto"/>
            <w:bottom w:val="none" w:sz="0" w:space="0" w:color="auto"/>
            <w:right w:val="none" w:sz="0" w:space="0" w:color="auto"/>
          </w:divBdr>
        </w:div>
      </w:divsChild>
    </w:div>
    <w:div w:id="969438784">
      <w:bodyDiv w:val="1"/>
      <w:marLeft w:val="0"/>
      <w:marRight w:val="0"/>
      <w:marTop w:val="0"/>
      <w:marBottom w:val="0"/>
      <w:divBdr>
        <w:top w:val="none" w:sz="0" w:space="0" w:color="auto"/>
        <w:left w:val="none" w:sz="0" w:space="0" w:color="auto"/>
        <w:bottom w:val="none" w:sz="0" w:space="0" w:color="auto"/>
        <w:right w:val="none" w:sz="0" w:space="0" w:color="auto"/>
      </w:divBdr>
      <w:divsChild>
        <w:div w:id="591934549">
          <w:marLeft w:val="0"/>
          <w:marRight w:val="0"/>
          <w:marTop w:val="0"/>
          <w:marBottom w:val="0"/>
          <w:divBdr>
            <w:top w:val="none" w:sz="0" w:space="0" w:color="auto"/>
            <w:left w:val="none" w:sz="0" w:space="0" w:color="auto"/>
            <w:bottom w:val="none" w:sz="0" w:space="0" w:color="auto"/>
            <w:right w:val="none" w:sz="0" w:space="0" w:color="auto"/>
          </w:divBdr>
        </w:div>
      </w:divsChild>
    </w:div>
    <w:div w:id="1008942192">
      <w:bodyDiv w:val="1"/>
      <w:marLeft w:val="0"/>
      <w:marRight w:val="0"/>
      <w:marTop w:val="0"/>
      <w:marBottom w:val="0"/>
      <w:divBdr>
        <w:top w:val="none" w:sz="0" w:space="0" w:color="auto"/>
        <w:left w:val="none" w:sz="0" w:space="0" w:color="auto"/>
        <w:bottom w:val="none" w:sz="0" w:space="0" w:color="auto"/>
        <w:right w:val="none" w:sz="0" w:space="0" w:color="auto"/>
      </w:divBdr>
      <w:divsChild>
        <w:div w:id="1431657826">
          <w:marLeft w:val="0"/>
          <w:marRight w:val="0"/>
          <w:marTop w:val="0"/>
          <w:marBottom w:val="0"/>
          <w:divBdr>
            <w:top w:val="none" w:sz="0" w:space="0" w:color="auto"/>
            <w:left w:val="none" w:sz="0" w:space="0" w:color="auto"/>
            <w:bottom w:val="none" w:sz="0" w:space="0" w:color="auto"/>
            <w:right w:val="none" w:sz="0" w:space="0" w:color="auto"/>
          </w:divBdr>
        </w:div>
        <w:div w:id="2025549996">
          <w:marLeft w:val="0"/>
          <w:marRight w:val="0"/>
          <w:marTop w:val="0"/>
          <w:marBottom w:val="0"/>
          <w:divBdr>
            <w:top w:val="none" w:sz="0" w:space="0" w:color="auto"/>
            <w:left w:val="none" w:sz="0" w:space="0" w:color="auto"/>
            <w:bottom w:val="none" w:sz="0" w:space="0" w:color="auto"/>
            <w:right w:val="none" w:sz="0" w:space="0" w:color="auto"/>
          </w:divBdr>
        </w:div>
      </w:divsChild>
    </w:div>
    <w:div w:id="1072585418">
      <w:bodyDiv w:val="1"/>
      <w:marLeft w:val="0"/>
      <w:marRight w:val="0"/>
      <w:marTop w:val="0"/>
      <w:marBottom w:val="0"/>
      <w:divBdr>
        <w:top w:val="none" w:sz="0" w:space="0" w:color="auto"/>
        <w:left w:val="none" w:sz="0" w:space="0" w:color="auto"/>
        <w:bottom w:val="none" w:sz="0" w:space="0" w:color="auto"/>
        <w:right w:val="none" w:sz="0" w:space="0" w:color="auto"/>
      </w:divBdr>
      <w:divsChild>
        <w:div w:id="388698781">
          <w:marLeft w:val="0"/>
          <w:marRight w:val="0"/>
          <w:marTop w:val="0"/>
          <w:marBottom w:val="0"/>
          <w:divBdr>
            <w:top w:val="none" w:sz="0" w:space="0" w:color="auto"/>
            <w:left w:val="none" w:sz="0" w:space="0" w:color="auto"/>
            <w:bottom w:val="none" w:sz="0" w:space="0" w:color="auto"/>
            <w:right w:val="none" w:sz="0" w:space="0" w:color="auto"/>
          </w:divBdr>
        </w:div>
        <w:div w:id="2036613748">
          <w:marLeft w:val="0"/>
          <w:marRight w:val="0"/>
          <w:marTop w:val="0"/>
          <w:marBottom w:val="0"/>
          <w:divBdr>
            <w:top w:val="none" w:sz="0" w:space="0" w:color="auto"/>
            <w:left w:val="none" w:sz="0" w:space="0" w:color="auto"/>
            <w:bottom w:val="none" w:sz="0" w:space="0" w:color="auto"/>
            <w:right w:val="none" w:sz="0" w:space="0" w:color="auto"/>
          </w:divBdr>
        </w:div>
        <w:div w:id="518738769">
          <w:marLeft w:val="0"/>
          <w:marRight w:val="0"/>
          <w:marTop w:val="0"/>
          <w:marBottom w:val="0"/>
          <w:divBdr>
            <w:top w:val="none" w:sz="0" w:space="0" w:color="auto"/>
            <w:left w:val="none" w:sz="0" w:space="0" w:color="auto"/>
            <w:bottom w:val="none" w:sz="0" w:space="0" w:color="auto"/>
            <w:right w:val="none" w:sz="0" w:space="0" w:color="auto"/>
          </w:divBdr>
        </w:div>
      </w:divsChild>
    </w:div>
    <w:div w:id="1079869283">
      <w:bodyDiv w:val="1"/>
      <w:marLeft w:val="0"/>
      <w:marRight w:val="0"/>
      <w:marTop w:val="0"/>
      <w:marBottom w:val="0"/>
      <w:divBdr>
        <w:top w:val="none" w:sz="0" w:space="0" w:color="auto"/>
        <w:left w:val="none" w:sz="0" w:space="0" w:color="auto"/>
        <w:bottom w:val="none" w:sz="0" w:space="0" w:color="auto"/>
        <w:right w:val="none" w:sz="0" w:space="0" w:color="auto"/>
      </w:divBdr>
      <w:divsChild>
        <w:div w:id="16540538">
          <w:marLeft w:val="0"/>
          <w:marRight w:val="0"/>
          <w:marTop w:val="0"/>
          <w:marBottom w:val="0"/>
          <w:divBdr>
            <w:top w:val="none" w:sz="0" w:space="0" w:color="auto"/>
            <w:left w:val="none" w:sz="0" w:space="0" w:color="auto"/>
            <w:bottom w:val="none" w:sz="0" w:space="0" w:color="auto"/>
            <w:right w:val="none" w:sz="0" w:space="0" w:color="auto"/>
          </w:divBdr>
        </w:div>
        <w:div w:id="831406287">
          <w:marLeft w:val="0"/>
          <w:marRight w:val="0"/>
          <w:marTop w:val="0"/>
          <w:marBottom w:val="0"/>
          <w:divBdr>
            <w:top w:val="none" w:sz="0" w:space="0" w:color="auto"/>
            <w:left w:val="none" w:sz="0" w:space="0" w:color="auto"/>
            <w:bottom w:val="none" w:sz="0" w:space="0" w:color="auto"/>
            <w:right w:val="none" w:sz="0" w:space="0" w:color="auto"/>
          </w:divBdr>
        </w:div>
        <w:div w:id="847137096">
          <w:marLeft w:val="0"/>
          <w:marRight w:val="0"/>
          <w:marTop w:val="0"/>
          <w:marBottom w:val="0"/>
          <w:divBdr>
            <w:top w:val="none" w:sz="0" w:space="0" w:color="auto"/>
            <w:left w:val="none" w:sz="0" w:space="0" w:color="auto"/>
            <w:bottom w:val="none" w:sz="0" w:space="0" w:color="auto"/>
            <w:right w:val="none" w:sz="0" w:space="0" w:color="auto"/>
          </w:divBdr>
        </w:div>
      </w:divsChild>
    </w:div>
    <w:div w:id="1121680943">
      <w:bodyDiv w:val="1"/>
      <w:marLeft w:val="0"/>
      <w:marRight w:val="0"/>
      <w:marTop w:val="0"/>
      <w:marBottom w:val="0"/>
      <w:divBdr>
        <w:top w:val="none" w:sz="0" w:space="0" w:color="auto"/>
        <w:left w:val="none" w:sz="0" w:space="0" w:color="auto"/>
        <w:bottom w:val="none" w:sz="0" w:space="0" w:color="auto"/>
        <w:right w:val="none" w:sz="0" w:space="0" w:color="auto"/>
      </w:divBdr>
    </w:div>
    <w:div w:id="1145052020">
      <w:bodyDiv w:val="1"/>
      <w:marLeft w:val="0"/>
      <w:marRight w:val="0"/>
      <w:marTop w:val="0"/>
      <w:marBottom w:val="0"/>
      <w:divBdr>
        <w:top w:val="none" w:sz="0" w:space="0" w:color="auto"/>
        <w:left w:val="none" w:sz="0" w:space="0" w:color="auto"/>
        <w:bottom w:val="none" w:sz="0" w:space="0" w:color="auto"/>
        <w:right w:val="none" w:sz="0" w:space="0" w:color="auto"/>
      </w:divBdr>
      <w:divsChild>
        <w:div w:id="1397238687">
          <w:marLeft w:val="0"/>
          <w:marRight w:val="0"/>
          <w:marTop w:val="0"/>
          <w:marBottom w:val="0"/>
          <w:divBdr>
            <w:top w:val="none" w:sz="0" w:space="0" w:color="auto"/>
            <w:left w:val="none" w:sz="0" w:space="0" w:color="auto"/>
            <w:bottom w:val="none" w:sz="0" w:space="0" w:color="auto"/>
            <w:right w:val="none" w:sz="0" w:space="0" w:color="auto"/>
          </w:divBdr>
        </w:div>
      </w:divsChild>
    </w:div>
    <w:div w:id="1236015857">
      <w:bodyDiv w:val="1"/>
      <w:marLeft w:val="0"/>
      <w:marRight w:val="0"/>
      <w:marTop w:val="0"/>
      <w:marBottom w:val="0"/>
      <w:divBdr>
        <w:top w:val="none" w:sz="0" w:space="0" w:color="auto"/>
        <w:left w:val="none" w:sz="0" w:space="0" w:color="auto"/>
        <w:bottom w:val="none" w:sz="0" w:space="0" w:color="auto"/>
        <w:right w:val="none" w:sz="0" w:space="0" w:color="auto"/>
      </w:divBdr>
    </w:div>
    <w:div w:id="1249850655">
      <w:bodyDiv w:val="1"/>
      <w:marLeft w:val="0"/>
      <w:marRight w:val="0"/>
      <w:marTop w:val="0"/>
      <w:marBottom w:val="0"/>
      <w:divBdr>
        <w:top w:val="none" w:sz="0" w:space="0" w:color="auto"/>
        <w:left w:val="none" w:sz="0" w:space="0" w:color="auto"/>
        <w:bottom w:val="none" w:sz="0" w:space="0" w:color="auto"/>
        <w:right w:val="none" w:sz="0" w:space="0" w:color="auto"/>
      </w:divBdr>
      <w:divsChild>
        <w:div w:id="1205487349">
          <w:marLeft w:val="0"/>
          <w:marRight w:val="0"/>
          <w:marTop w:val="0"/>
          <w:marBottom w:val="0"/>
          <w:divBdr>
            <w:top w:val="none" w:sz="0" w:space="0" w:color="auto"/>
            <w:left w:val="none" w:sz="0" w:space="0" w:color="auto"/>
            <w:bottom w:val="none" w:sz="0" w:space="0" w:color="auto"/>
            <w:right w:val="none" w:sz="0" w:space="0" w:color="auto"/>
          </w:divBdr>
        </w:div>
      </w:divsChild>
    </w:div>
    <w:div w:id="1312365290">
      <w:bodyDiv w:val="1"/>
      <w:marLeft w:val="0"/>
      <w:marRight w:val="0"/>
      <w:marTop w:val="0"/>
      <w:marBottom w:val="0"/>
      <w:divBdr>
        <w:top w:val="none" w:sz="0" w:space="0" w:color="auto"/>
        <w:left w:val="none" w:sz="0" w:space="0" w:color="auto"/>
        <w:bottom w:val="none" w:sz="0" w:space="0" w:color="auto"/>
        <w:right w:val="none" w:sz="0" w:space="0" w:color="auto"/>
      </w:divBdr>
      <w:divsChild>
        <w:div w:id="1996061579">
          <w:marLeft w:val="0"/>
          <w:marRight w:val="0"/>
          <w:marTop w:val="0"/>
          <w:marBottom w:val="0"/>
          <w:divBdr>
            <w:top w:val="none" w:sz="0" w:space="0" w:color="auto"/>
            <w:left w:val="none" w:sz="0" w:space="0" w:color="auto"/>
            <w:bottom w:val="none" w:sz="0" w:space="0" w:color="auto"/>
            <w:right w:val="none" w:sz="0" w:space="0" w:color="auto"/>
          </w:divBdr>
        </w:div>
      </w:divsChild>
    </w:div>
    <w:div w:id="1344937055">
      <w:bodyDiv w:val="1"/>
      <w:marLeft w:val="0"/>
      <w:marRight w:val="0"/>
      <w:marTop w:val="0"/>
      <w:marBottom w:val="0"/>
      <w:divBdr>
        <w:top w:val="none" w:sz="0" w:space="0" w:color="auto"/>
        <w:left w:val="none" w:sz="0" w:space="0" w:color="auto"/>
        <w:bottom w:val="none" w:sz="0" w:space="0" w:color="auto"/>
        <w:right w:val="none" w:sz="0" w:space="0" w:color="auto"/>
      </w:divBdr>
      <w:divsChild>
        <w:div w:id="234978614">
          <w:marLeft w:val="0"/>
          <w:marRight w:val="0"/>
          <w:marTop w:val="0"/>
          <w:marBottom w:val="0"/>
          <w:divBdr>
            <w:top w:val="none" w:sz="0" w:space="0" w:color="auto"/>
            <w:left w:val="none" w:sz="0" w:space="0" w:color="auto"/>
            <w:bottom w:val="none" w:sz="0" w:space="0" w:color="auto"/>
            <w:right w:val="none" w:sz="0" w:space="0" w:color="auto"/>
          </w:divBdr>
        </w:div>
        <w:div w:id="422148354">
          <w:marLeft w:val="0"/>
          <w:marRight w:val="0"/>
          <w:marTop w:val="0"/>
          <w:marBottom w:val="0"/>
          <w:divBdr>
            <w:top w:val="none" w:sz="0" w:space="0" w:color="auto"/>
            <w:left w:val="none" w:sz="0" w:space="0" w:color="auto"/>
            <w:bottom w:val="none" w:sz="0" w:space="0" w:color="auto"/>
            <w:right w:val="none" w:sz="0" w:space="0" w:color="auto"/>
          </w:divBdr>
        </w:div>
        <w:div w:id="1958022548">
          <w:marLeft w:val="0"/>
          <w:marRight w:val="0"/>
          <w:marTop w:val="0"/>
          <w:marBottom w:val="0"/>
          <w:divBdr>
            <w:top w:val="none" w:sz="0" w:space="0" w:color="auto"/>
            <w:left w:val="none" w:sz="0" w:space="0" w:color="auto"/>
            <w:bottom w:val="none" w:sz="0" w:space="0" w:color="auto"/>
            <w:right w:val="none" w:sz="0" w:space="0" w:color="auto"/>
          </w:divBdr>
        </w:div>
      </w:divsChild>
    </w:div>
    <w:div w:id="1364554509">
      <w:bodyDiv w:val="1"/>
      <w:marLeft w:val="0"/>
      <w:marRight w:val="0"/>
      <w:marTop w:val="0"/>
      <w:marBottom w:val="0"/>
      <w:divBdr>
        <w:top w:val="none" w:sz="0" w:space="0" w:color="auto"/>
        <w:left w:val="none" w:sz="0" w:space="0" w:color="auto"/>
        <w:bottom w:val="none" w:sz="0" w:space="0" w:color="auto"/>
        <w:right w:val="none" w:sz="0" w:space="0" w:color="auto"/>
      </w:divBdr>
      <w:divsChild>
        <w:div w:id="2055225806">
          <w:marLeft w:val="0"/>
          <w:marRight w:val="0"/>
          <w:marTop w:val="0"/>
          <w:marBottom w:val="0"/>
          <w:divBdr>
            <w:top w:val="none" w:sz="0" w:space="0" w:color="auto"/>
            <w:left w:val="none" w:sz="0" w:space="0" w:color="auto"/>
            <w:bottom w:val="none" w:sz="0" w:space="0" w:color="auto"/>
            <w:right w:val="none" w:sz="0" w:space="0" w:color="auto"/>
          </w:divBdr>
          <w:divsChild>
            <w:div w:id="1402290910">
              <w:marLeft w:val="0"/>
              <w:marRight w:val="0"/>
              <w:marTop w:val="0"/>
              <w:marBottom w:val="150"/>
              <w:divBdr>
                <w:top w:val="none" w:sz="0" w:space="0" w:color="auto"/>
                <w:left w:val="none" w:sz="0" w:space="0" w:color="auto"/>
                <w:bottom w:val="none" w:sz="0" w:space="0" w:color="auto"/>
                <w:right w:val="none" w:sz="0" w:space="0" w:color="auto"/>
              </w:divBdr>
            </w:div>
            <w:div w:id="1361400140">
              <w:marLeft w:val="0"/>
              <w:marRight w:val="0"/>
              <w:marTop w:val="0"/>
              <w:marBottom w:val="0"/>
              <w:divBdr>
                <w:top w:val="none" w:sz="0" w:space="0" w:color="auto"/>
                <w:left w:val="none" w:sz="0" w:space="0" w:color="auto"/>
                <w:bottom w:val="none" w:sz="0" w:space="0" w:color="auto"/>
                <w:right w:val="none" w:sz="0" w:space="0" w:color="auto"/>
              </w:divBdr>
            </w:div>
          </w:divsChild>
        </w:div>
        <w:div w:id="1025981369">
          <w:marLeft w:val="0"/>
          <w:marRight w:val="0"/>
          <w:marTop w:val="0"/>
          <w:marBottom w:val="0"/>
          <w:divBdr>
            <w:top w:val="none" w:sz="0" w:space="0" w:color="auto"/>
            <w:left w:val="none" w:sz="0" w:space="0" w:color="auto"/>
            <w:bottom w:val="none" w:sz="0" w:space="0" w:color="auto"/>
            <w:right w:val="none" w:sz="0" w:space="0" w:color="auto"/>
          </w:divBdr>
          <w:divsChild>
            <w:div w:id="5194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3000">
      <w:bodyDiv w:val="1"/>
      <w:marLeft w:val="0"/>
      <w:marRight w:val="0"/>
      <w:marTop w:val="0"/>
      <w:marBottom w:val="0"/>
      <w:divBdr>
        <w:top w:val="none" w:sz="0" w:space="0" w:color="auto"/>
        <w:left w:val="none" w:sz="0" w:space="0" w:color="auto"/>
        <w:bottom w:val="none" w:sz="0" w:space="0" w:color="auto"/>
        <w:right w:val="none" w:sz="0" w:space="0" w:color="auto"/>
      </w:divBdr>
      <w:divsChild>
        <w:div w:id="1989631896">
          <w:marLeft w:val="0"/>
          <w:marRight w:val="0"/>
          <w:marTop w:val="0"/>
          <w:marBottom w:val="0"/>
          <w:divBdr>
            <w:top w:val="none" w:sz="0" w:space="0" w:color="auto"/>
            <w:left w:val="none" w:sz="0" w:space="0" w:color="auto"/>
            <w:bottom w:val="none" w:sz="0" w:space="0" w:color="auto"/>
            <w:right w:val="none" w:sz="0" w:space="0" w:color="auto"/>
          </w:divBdr>
        </w:div>
        <w:div w:id="1508981819">
          <w:marLeft w:val="0"/>
          <w:marRight w:val="0"/>
          <w:marTop w:val="0"/>
          <w:marBottom w:val="0"/>
          <w:divBdr>
            <w:top w:val="none" w:sz="0" w:space="0" w:color="auto"/>
            <w:left w:val="none" w:sz="0" w:space="0" w:color="auto"/>
            <w:bottom w:val="none" w:sz="0" w:space="0" w:color="auto"/>
            <w:right w:val="none" w:sz="0" w:space="0" w:color="auto"/>
          </w:divBdr>
        </w:div>
        <w:div w:id="374281683">
          <w:marLeft w:val="0"/>
          <w:marRight w:val="0"/>
          <w:marTop w:val="0"/>
          <w:marBottom w:val="0"/>
          <w:divBdr>
            <w:top w:val="none" w:sz="0" w:space="0" w:color="auto"/>
            <w:left w:val="none" w:sz="0" w:space="0" w:color="auto"/>
            <w:bottom w:val="none" w:sz="0" w:space="0" w:color="auto"/>
            <w:right w:val="none" w:sz="0" w:space="0" w:color="auto"/>
          </w:divBdr>
        </w:div>
      </w:divsChild>
    </w:div>
    <w:div w:id="1405034000">
      <w:bodyDiv w:val="1"/>
      <w:marLeft w:val="0"/>
      <w:marRight w:val="0"/>
      <w:marTop w:val="0"/>
      <w:marBottom w:val="0"/>
      <w:divBdr>
        <w:top w:val="none" w:sz="0" w:space="0" w:color="auto"/>
        <w:left w:val="none" w:sz="0" w:space="0" w:color="auto"/>
        <w:bottom w:val="none" w:sz="0" w:space="0" w:color="auto"/>
        <w:right w:val="none" w:sz="0" w:space="0" w:color="auto"/>
      </w:divBdr>
      <w:divsChild>
        <w:div w:id="198132749">
          <w:marLeft w:val="0"/>
          <w:marRight w:val="0"/>
          <w:marTop w:val="0"/>
          <w:marBottom w:val="0"/>
          <w:divBdr>
            <w:top w:val="none" w:sz="0" w:space="0" w:color="auto"/>
            <w:left w:val="none" w:sz="0" w:space="0" w:color="auto"/>
            <w:bottom w:val="none" w:sz="0" w:space="0" w:color="auto"/>
            <w:right w:val="none" w:sz="0" w:space="0" w:color="auto"/>
          </w:divBdr>
        </w:div>
      </w:divsChild>
    </w:div>
    <w:div w:id="1448621558">
      <w:bodyDiv w:val="1"/>
      <w:marLeft w:val="0"/>
      <w:marRight w:val="0"/>
      <w:marTop w:val="0"/>
      <w:marBottom w:val="0"/>
      <w:divBdr>
        <w:top w:val="none" w:sz="0" w:space="0" w:color="auto"/>
        <w:left w:val="none" w:sz="0" w:space="0" w:color="auto"/>
        <w:bottom w:val="none" w:sz="0" w:space="0" w:color="auto"/>
        <w:right w:val="none" w:sz="0" w:space="0" w:color="auto"/>
      </w:divBdr>
      <w:divsChild>
        <w:div w:id="745415112">
          <w:marLeft w:val="0"/>
          <w:marRight w:val="0"/>
          <w:marTop w:val="0"/>
          <w:marBottom w:val="0"/>
          <w:divBdr>
            <w:top w:val="none" w:sz="0" w:space="0" w:color="auto"/>
            <w:left w:val="none" w:sz="0" w:space="0" w:color="auto"/>
            <w:bottom w:val="none" w:sz="0" w:space="0" w:color="auto"/>
            <w:right w:val="none" w:sz="0" w:space="0" w:color="auto"/>
          </w:divBdr>
        </w:div>
      </w:divsChild>
    </w:div>
    <w:div w:id="1458448556">
      <w:bodyDiv w:val="1"/>
      <w:marLeft w:val="0"/>
      <w:marRight w:val="0"/>
      <w:marTop w:val="0"/>
      <w:marBottom w:val="0"/>
      <w:divBdr>
        <w:top w:val="none" w:sz="0" w:space="0" w:color="auto"/>
        <w:left w:val="none" w:sz="0" w:space="0" w:color="auto"/>
        <w:bottom w:val="none" w:sz="0" w:space="0" w:color="auto"/>
        <w:right w:val="none" w:sz="0" w:space="0" w:color="auto"/>
      </w:divBdr>
    </w:div>
    <w:div w:id="1476987425">
      <w:bodyDiv w:val="1"/>
      <w:marLeft w:val="0"/>
      <w:marRight w:val="0"/>
      <w:marTop w:val="0"/>
      <w:marBottom w:val="0"/>
      <w:divBdr>
        <w:top w:val="none" w:sz="0" w:space="0" w:color="auto"/>
        <w:left w:val="none" w:sz="0" w:space="0" w:color="auto"/>
        <w:bottom w:val="none" w:sz="0" w:space="0" w:color="auto"/>
        <w:right w:val="none" w:sz="0" w:space="0" w:color="auto"/>
      </w:divBdr>
      <w:divsChild>
        <w:div w:id="194586372">
          <w:marLeft w:val="0"/>
          <w:marRight w:val="0"/>
          <w:marTop w:val="0"/>
          <w:marBottom w:val="0"/>
          <w:divBdr>
            <w:top w:val="none" w:sz="0" w:space="0" w:color="auto"/>
            <w:left w:val="none" w:sz="0" w:space="0" w:color="auto"/>
            <w:bottom w:val="none" w:sz="0" w:space="0" w:color="auto"/>
            <w:right w:val="none" w:sz="0" w:space="0" w:color="auto"/>
          </w:divBdr>
        </w:div>
        <w:div w:id="1969698120">
          <w:marLeft w:val="0"/>
          <w:marRight w:val="0"/>
          <w:marTop w:val="0"/>
          <w:marBottom w:val="0"/>
          <w:divBdr>
            <w:top w:val="none" w:sz="0" w:space="0" w:color="auto"/>
            <w:left w:val="none" w:sz="0" w:space="0" w:color="auto"/>
            <w:bottom w:val="none" w:sz="0" w:space="0" w:color="auto"/>
            <w:right w:val="none" w:sz="0" w:space="0" w:color="auto"/>
          </w:divBdr>
        </w:div>
      </w:divsChild>
    </w:div>
    <w:div w:id="1528713251">
      <w:bodyDiv w:val="1"/>
      <w:marLeft w:val="0"/>
      <w:marRight w:val="0"/>
      <w:marTop w:val="0"/>
      <w:marBottom w:val="0"/>
      <w:divBdr>
        <w:top w:val="none" w:sz="0" w:space="0" w:color="auto"/>
        <w:left w:val="none" w:sz="0" w:space="0" w:color="auto"/>
        <w:bottom w:val="none" w:sz="0" w:space="0" w:color="auto"/>
        <w:right w:val="none" w:sz="0" w:space="0" w:color="auto"/>
      </w:divBdr>
    </w:div>
    <w:div w:id="1594121592">
      <w:bodyDiv w:val="1"/>
      <w:marLeft w:val="0"/>
      <w:marRight w:val="0"/>
      <w:marTop w:val="0"/>
      <w:marBottom w:val="0"/>
      <w:divBdr>
        <w:top w:val="none" w:sz="0" w:space="0" w:color="auto"/>
        <w:left w:val="none" w:sz="0" w:space="0" w:color="auto"/>
        <w:bottom w:val="none" w:sz="0" w:space="0" w:color="auto"/>
        <w:right w:val="none" w:sz="0" w:space="0" w:color="auto"/>
      </w:divBdr>
      <w:divsChild>
        <w:div w:id="454560809">
          <w:marLeft w:val="0"/>
          <w:marRight w:val="0"/>
          <w:marTop w:val="0"/>
          <w:marBottom w:val="0"/>
          <w:divBdr>
            <w:top w:val="none" w:sz="0" w:space="0" w:color="auto"/>
            <w:left w:val="none" w:sz="0" w:space="0" w:color="auto"/>
            <w:bottom w:val="none" w:sz="0" w:space="0" w:color="auto"/>
            <w:right w:val="none" w:sz="0" w:space="0" w:color="auto"/>
          </w:divBdr>
        </w:div>
        <w:div w:id="1635678094">
          <w:marLeft w:val="0"/>
          <w:marRight w:val="0"/>
          <w:marTop w:val="0"/>
          <w:marBottom w:val="0"/>
          <w:divBdr>
            <w:top w:val="none" w:sz="0" w:space="0" w:color="auto"/>
            <w:left w:val="none" w:sz="0" w:space="0" w:color="auto"/>
            <w:bottom w:val="none" w:sz="0" w:space="0" w:color="auto"/>
            <w:right w:val="none" w:sz="0" w:space="0" w:color="auto"/>
          </w:divBdr>
        </w:div>
        <w:div w:id="424502844">
          <w:marLeft w:val="0"/>
          <w:marRight w:val="0"/>
          <w:marTop w:val="0"/>
          <w:marBottom w:val="0"/>
          <w:divBdr>
            <w:top w:val="none" w:sz="0" w:space="0" w:color="auto"/>
            <w:left w:val="none" w:sz="0" w:space="0" w:color="auto"/>
            <w:bottom w:val="none" w:sz="0" w:space="0" w:color="auto"/>
            <w:right w:val="none" w:sz="0" w:space="0" w:color="auto"/>
          </w:divBdr>
        </w:div>
        <w:div w:id="334503929">
          <w:marLeft w:val="0"/>
          <w:marRight w:val="0"/>
          <w:marTop w:val="0"/>
          <w:marBottom w:val="0"/>
          <w:divBdr>
            <w:top w:val="none" w:sz="0" w:space="0" w:color="auto"/>
            <w:left w:val="none" w:sz="0" w:space="0" w:color="auto"/>
            <w:bottom w:val="none" w:sz="0" w:space="0" w:color="auto"/>
            <w:right w:val="none" w:sz="0" w:space="0" w:color="auto"/>
          </w:divBdr>
        </w:div>
      </w:divsChild>
    </w:div>
    <w:div w:id="1610695940">
      <w:bodyDiv w:val="1"/>
      <w:marLeft w:val="0"/>
      <w:marRight w:val="0"/>
      <w:marTop w:val="0"/>
      <w:marBottom w:val="0"/>
      <w:divBdr>
        <w:top w:val="none" w:sz="0" w:space="0" w:color="auto"/>
        <w:left w:val="none" w:sz="0" w:space="0" w:color="auto"/>
        <w:bottom w:val="none" w:sz="0" w:space="0" w:color="auto"/>
        <w:right w:val="none" w:sz="0" w:space="0" w:color="auto"/>
      </w:divBdr>
      <w:divsChild>
        <w:div w:id="1717970685">
          <w:marLeft w:val="0"/>
          <w:marRight w:val="0"/>
          <w:marTop w:val="0"/>
          <w:marBottom w:val="0"/>
          <w:divBdr>
            <w:top w:val="none" w:sz="0" w:space="0" w:color="auto"/>
            <w:left w:val="none" w:sz="0" w:space="0" w:color="auto"/>
            <w:bottom w:val="none" w:sz="0" w:space="0" w:color="auto"/>
            <w:right w:val="none" w:sz="0" w:space="0" w:color="auto"/>
          </w:divBdr>
        </w:div>
      </w:divsChild>
    </w:div>
    <w:div w:id="1619020052">
      <w:bodyDiv w:val="1"/>
      <w:marLeft w:val="0"/>
      <w:marRight w:val="0"/>
      <w:marTop w:val="0"/>
      <w:marBottom w:val="0"/>
      <w:divBdr>
        <w:top w:val="none" w:sz="0" w:space="0" w:color="auto"/>
        <w:left w:val="none" w:sz="0" w:space="0" w:color="auto"/>
        <w:bottom w:val="none" w:sz="0" w:space="0" w:color="auto"/>
        <w:right w:val="none" w:sz="0" w:space="0" w:color="auto"/>
      </w:divBdr>
      <w:divsChild>
        <w:div w:id="1536121168">
          <w:marLeft w:val="0"/>
          <w:marRight w:val="0"/>
          <w:marTop w:val="0"/>
          <w:marBottom w:val="0"/>
          <w:divBdr>
            <w:top w:val="none" w:sz="0" w:space="0" w:color="auto"/>
            <w:left w:val="none" w:sz="0" w:space="0" w:color="auto"/>
            <w:bottom w:val="none" w:sz="0" w:space="0" w:color="auto"/>
            <w:right w:val="none" w:sz="0" w:space="0" w:color="auto"/>
          </w:divBdr>
        </w:div>
        <w:div w:id="1434083759">
          <w:marLeft w:val="0"/>
          <w:marRight w:val="0"/>
          <w:marTop w:val="0"/>
          <w:marBottom w:val="0"/>
          <w:divBdr>
            <w:top w:val="none" w:sz="0" w:space="0" w:color="auto"/>
            <w:left w:val="none" w:sz="0" w:space="0" w:color="auto"/>
            <w:bottom w:val="none" w:sz="0" w:space="0" w:color="auto"/>
            <w:right w:val="none" w:sz="0" w:space="0" w:color="auto"/>
          </w:divBdr>
        </w:div>
      </w:divsChild>
    </w:div>
    <w:div w:id="1660227927">
      <w:bodyDiv w:val="1"/>
      <w:marLeft w:val="0"/>
      <w:marRight w:val="0"/>
      <w:marTop w:val="0"/>
      <w:marBottom w:val="0"/>
      <w:divBdr>
        <w:top w:val="none" w:sz="0" w:space="0" w:color="auto"/>
        <w:left w:val="none" w:sz="0" w:space="0" w:color="auto"/>
        <w:bottom w:val="none" w:sz="0" w:space="0" w:color="auto"/>
        <w:right w:val="none" w:sz="0" w:space="0" w:color="auto"/>
      </w:divBdr>
      <w:divsChild>
        <w:div w:id="1600404560">
          <w:marLeft w:val="0"/>
          <w:marRight w:val="0"/>
          <w:marTop w:val="0"/>
          <w:marBottom w:val="0"/>
          <w:divBdr>
            <w:top w:val="none" w:sz="0" w:space="0" w:color="auto"/>
            <w:left w:val="none" w:sz="0" w:space="0" w:color="auto"/>
            <w:bottom w:val="none" w:sz="0" w:space="0" w:color="auto"/>
            <w:right w:val="none" w:sz="0" w:space="0" w:color="auto"/>
          </w:divBdr>
        </w:div>
      </w:divsChild>
    </w:div>
    <w:div w:id="1733037078">
      <w:bodyDiv w:val="1"/>
      <w:marLeft w:val="0"/>
      <w:marRight w:val="0"/>
      <w:marTop w:val="0"/>
      <w:marBottom w:val="0"/>
      <w:divBdr>
        <w:top w:val="none" w:sz="0" w:space="0" w:color="auto"/>
        <w:left w:val="none" w:sz="0" w:space="0" w:color="auto"/>
        <w:bottom w:val="none" w:sz="0" w:space="0" w:color="auto"/>
        <w:right w:val="none" w:sz="0" w:space="0" w:color="auto"/>
      </w:divBdr>
      <w:divsChild>
        <w:div w:id="1787309287">
          <w:marLeft w:val="0"/>
          <w:marRight w:val="0"/>
          <w:marTop w:val="0"/>
          <w:marBottom w:val="0"/>
          <w:divBdr>
            <w:top w:val="none" w:sz="0" w:space="0" w:color="auto"/>
            <w:left w:val="none" w:sz="0" w:space="0" w:color="auto"/>
            <w:bottom w:val="none" w:sz="0" w:space="0" w:color="auto"/>
            <w:right w:val="none" w:sz="0" w:space="0" w:color="auto"/>
          </w:divBdr>
        </w:div>
      </w:divsChild>
    </w:div>
    <w:div w:id="1779904914">
      <w:bodyDiv w:val="1"/>
      <w:marLeft w:val="0"/>
      <w:marRight w:val="0"/>
      <w:marTop w:val="0"/>
      <w:marBottom w:val="0"/>
      <w:divBdr>
        <w:top w:val="none" w:sz="0" w:space="0" w:color="auto"/>
        <w:left w:val="none" w:sz="0" w:space="0" w:color="auto"/>
        <w:bottom w:val="none" w:sz="0" w:space="0" w:color="auto"/>
        <w:right w:val="none" w:sz="0" w:space="0" w:color="auto"/>
      </w:divBdr>
      <w:divsChild>
        <w:div w:id="1063454939">
          <w:marLeft w:val="0"/>
          <w:marRight w:val="0"/>
          <w:marTop w:val="0"/>
          <w:marBottom w:val="0"/>
          <w:divBdr>
            <w:top w:val="none" w:sz="0" w:space="0" w:color="auto"/>
            <w:left w:val="none" w:sz="0" w:space="0" w:color="auto"/>
            <w:bottom w:val="none" w:sz="0" w:space="0" w:color="auto"/>
            <w:right w:val="none" w:sz="0" w:space="0" w:color="auto"/>
          </w:divBdr>
        </w:div>
      </w:divsChild>
    </w:div>
    <w:div w:id="1809012969">
      <w:bodyDiv w:val="1"/>
      <w:marLeft w:val="0"/>
      <w:marRight w:val="0"/>
      <w:marTop w:val="0"/>
      <w:marBottom w:val="0"/>
      <w:divBdr>
        <w:top w:val="none" w:sz="0" w:space="0" w:color="auto"/>
        <w:left w:val="none" w:sz="0" w:space="0" w:color="auto"/>
        <w:bottom w:val="none" w:sz="0" w:space="0" w:color="auto"/>
        <w:right w:val="none" w:sz="0" w:space="0" w:color="auto"/>
      </w:divBdr>
      <w:divsChild>
        <w:div w:id="167406573">
          <w:marLeft w:val="0"/>
          <w:marRight w:val="0"/>
          <w:marTop w:val="0"/>
          <w:marBottom w:val="150"/>
          <w:divBdr>
            <w:top w:val="none" w:sz="0" w:space="0" w:color="auto"/>
            <w:left w:val="none" w:sz="0" w:space="0" w:color="auto"/>
            <w:bottom w:val="none" w:sz="0" w:space="0" w:color="auto"/>
            <w:right w:val="none" w:sz="0" w:space="0" w:color="auto"/>
          </w:divBdr>
        </w:div>
        <w:div w:id="274026598">
          <w:marLeft w:val="0"/>
          <w:marRight w:val="0"/>
          <w:marTop w:val="0"/>
          <w:marBottom w:val="0"/>
          <w:divBdr>
            <w:top w:val="none" w:sz="0" w:space="0" w:color="auto"/>
            <w:left w:val="none" w:sz="0" w:space="0" w:color="auto"/>
            <w:bottom w:val="none" w:sz="0" w:space="0" w:color="auto"/>
            <w:right w:val="none" w:sz="0" w:space="0" w:color="auto"/>
          </w:divBdr>
        </w:div>
      </w:divsChild>
    </w:div>
    <w:div w:id="1944072617">
      <w:bodyDiv w:val="1"/>
      <w:marLeft w:val="0"/>
      <w:marRight w:val="0"/>
      <w:marTop w:val="0"/>
      <w:marBottom w:val="0"/>
      <w:divBdr>
        <w:top w:val="none" w:sz="0" w:space="0" w:color="auto"/>
        <w:left w:val="none" w:sz="0" w:space="0" w:color="auto"/>
        <w:bottom w:val="none" w:sz="0" w:space="0" w:color="auto"/>
        <w:right w:val="none" w:sz="0" w:space="0" w:color="auto"/>
      </w:divBdr>
      <w:divsChild>
        <w:div w:id="360594156">
          <w:marLeft w:val="0"/>
          <w:marRight w:val="0"/>
          <w:marTop w:val="0"/>
          <w:marBottom w:val="0"/>
          <w:divBdr>
            <w:top w:val="none" w:sz="0" w:space="0" w:color="auto"/>
            <w:left w:val="none" w:sz="0" w:space="0" w:color="auto"/>
            <w:bottom w:val="none" w:sz="0" w:space="0" w:color="auto"/>
            <w:right w:val="none" w:sz="0" w:space="0" w:color="auto"/>
          </w:divBdr>
        </w:div>
      </w:divsChild>
    </w:div>
    <w:div w:id="1964116112">
      <w:bodyDiv w:val="1"/>
      <w:marLeft w:val="0"/>
      <w:marRight w:val="0"/>
      <w:marTop w:val="0"/>
      <w:marBottom w:val="0"/>
      <w:divBdr>
        <w:top w:val="none" w:sz="0" w:space="0" w:color="auto"/>
        <w:left w:val="none" w:sz="0" w:space="0" w:color="auto"/>
        <w:bottom w:val="none" w:sz="0" w:space="0" w:color="auto"/>
        <w:right w:val="none" w:sz="0" w:space="0" w:color="auto"/>
      </w:divBdr>
      <w:divsChild>
        <w:div w:id="907618200">
          <w:marLeft w:val="0"/>
          <w:marRight w:val="0"/>
          <w:marTop w:val="0"/>
          <w:marBottom w:val="0"/>
          <w:divBdr>
            <w:top w:val="none" w:sz="0" w:space="0" w:color="auto"/>
            <w:left w:val="none" w:sz="0" w:space="0" w:color="auto"/>
            <w:bottom w:val="none" w:sz="0" w:space="0" w:color="auto"/>
            <w:right w:val="none" w:sz="0" w:space="0" w:color="auto"/>
          </w:divBdr>
        </w:div>
      </w:divsChild>
    </w:div>
    <w:div w:id="1970738833">
      <w:bodyDiv w:val="1"/>
      <w:marLeft w:val="0"/>
      <w:marRight w:val="0"/>
      <w:marTop w:val="0"/>
      <w:marBottom w:val="0"/>
      <w:divBdr>
        <w:top w:val="none" w:sz="0" w:space="0" w:color="auto"/>
        <w:left w:val="none" w:sz="0" w:space="0" w:color="auto"/>
        <w:bottom w:val="none" w:sz="0" w:space="0" w:color="auto"/>
        <w:right w:val="none" w:sz="0" w:space="0" w:color="auto"/>
      </w:divBdr>
      <w:divsChild>
        <w:div w:id="326595732">
          <w:marLeft w:val="0"/>
          <w:marRight w:val="0"/>
          <w:marTop w:val="0"/>
          <w:marBottom w:val="0"/>
          <w:divBdr>
            <w:top w:val="none" w:sz="0" w:space="0" w:color="auto"/>
            <w:left w:val="none" w:sz="0" w:space="0" w:color="auto"/>
            <w:bottom w:val="none" w:sz="0" w:space="0" w:color="auto"/>
            <w:right w:val="none" w:sz="0" w:space="0" w:color="auto"/>
          </w:divBdr>
        </w:div>
      </w:divsChild>
    </w:div>
    <w:div w:id="2020429615">
      <w:bodyDiv w:val="1"/>
      <w:marLeft w:val="0"/>
      <w:marRight w:val="0"/>
      <w:marTop w:val="0"/>
      <w:marBottom w:val="0"/>
      <w:divBdr>
        <w:top w:val="none" w:sz="0" w:space="0" w:color="auto"/>
        <w:left w:val="none" w:sz="0" w:space="0" w:color="auto"/>
        <w:bottom w:val="none" w:sz="0" w:space="0" w:color="auto"/>
        <w:right w:val="none" w:sz="0" w:space="0" w:color="auto"/>
      </w:divBdr>
      <w:divsChild>
        <w:div w:id="654800977">
          <w:marLeft w:val="0"/>
          <w:marRight w:val="0"/>
          <w:marTop w:val="0"/>
          <w:marBottom w:val="0"/>
          <w:divBdr>
            <w:top w:val="none" w:sz="0" w:space="0" w:color="auto"/>
            <w:left w:val="none" w:sz="0" w:space="0" w:color="auto"/>
            <w:bottom w:val="none" w:sz="0" w:space="0" w:color="auto"/>
            <w:right w:val="none" w:sz="0" w:space="0" w:color="auto"/>
          </w:divBdr>
        </w:div>
      </w:divsChild>
    </w:div>
    <w:div w:id="2055041117">
      <w:bodyDiv w:val="1"/>
      <w:marLeft w:val="0"/>
      <w:marRight w:val="0"/>
      <w:marTop w:val="0"/>
      <w:marBottom w:val="0"/>
      <w:divBdr>
        <w:top w:val="none" w:sz="0" w:space="0" w:color="auto"/>
        <w:left w:val="none" w:sz="0" w:space="0" w:color="auto"/>
        <w:bottom w:val="none" w:sz="0" w:space="0" w:color="auto"/>
        <w:right w:val="none" w:sz="0" w:space="0" w:color="auto"/>
      </w:divBdr>
      <w:divsChild>
        <w:div w:id="253976376">
          <w:marLeft w:val="0"/>
          <w:marRight w:val="0"/>
          <w:marTop w:val="0"/>
          <w:marBottom w:val="0"/>
          <w:divBdr>
            <w:top w:val="none" w:sz="0" w:space="0" w:color="auto"/>
            <w:left w:val="none" w:sz="0" w:space="0" w:color="auto"/>
            <w:bottom w:val="none" w:sz="0" w:space="0" w:color="auto"/>
            <w:right w:val="none" w:sz="0" w:space="0" w:color="auto"/>
          </w:divBdr>
        </w:div>
      </w:divsChild>
    </w:div>
    <w:div w:id="2066294778">
      <w:bodyDiv w:val="1"/>
      <w:marLeft w:val="0"/>
      <w:marRight w:val="0"/>
      <w:marTop w:val="0"/>
      <w:marBottom w:val="0"/>
      <w:divBdr>
        <w:top w:val="none" w:sz="0" w:space="0" w:color="auto"/>
        <w:left w:val="none" w:sz="0" w:space="0" w:color="auto"/>
        <w:bottom w:val="none" w:sz="0" w:space="0" w:color="auto"/>
        <w:right w:val="none" w:sz="0" w:space="0" w:color="auto"/>
      </w:divBdr>
      <w:divsChild>
        <w:div w:id="2006935215">
          <w:marLeft w:val="0"/>
          <w:marRight w:val="0"/>
          <w:marTop w:val="0"/>
          <w:marBottom w:val="0"/>
          <w:divBdr>
            <w:top w:val="none" w:sz="0" w:space="0" w:color="auto"/>
            <w:left w:val="none" w:sz="0" w:space="0" w:color="auto"/>
            <w:bottom w:val="none" w:sz="0" w:space="0" w:color="auto"/>
            <w:right w:val="none" w:sz="0" w:space="0" w:color="auto"/>
          </w:divBdr>
        </w:div>
        <w:div w:id="602955775">
          <w:marLeft w:val="0"/>
          <w:marRight w:val="0"/>
          <w:marTop w:val="0"/>
          <w:marBottom w:val="0"/>
          <w:divBdr>
            <w:top w:val="none" w:sz="0" w:space="0" w:color="auto"/>
            <w:left w:val="none" w:sz="0" w:space="0" w:color="auto"/>
            <w:bottom w:val="none" w:sz="0" w:space="0" w:color="auto"/>
            <w:right w:val="none" w:sz="0" w:space="0" w:color="auto"/>
          </w:divBdr>
        </w:div>
      </w:divsChild>
    </w:div>
    <w:div w:id="2079280965">
      <w:bodyDiv w:val="1"/>
      <w:marLeft w:val="0"/>
      <w:marRight w:val="0"/>
      <w:marTop w:val="0"/>
      <w:marBottom w:val="0"/>
      <w:divBdr>
        <w:top w:val="none" w:sz="0" w:space="0" w:color="auto"/>
        <w:left w:val="none" w:sz="0" w:space="0" w:color="auto"/>
        <w:bottom w:val="none" w:sz="0" w:space="0" w:color="auto"/>
        <w:right w:val="none" w:sz="0" w:space="0" w:color="auto"/>
      </w:divBdr>
      <w:divsChild>
        <w:div w:id="809790437">
          <w:marLeft w:val="0"/>
          <w:marRight w:val="0"/>
          <w:marTop w:val="0"/>
          <w:marBottom w:val="0"/>
          <w:divBdr>
            <w:top w:val="none" w:sz="0" w:space="0" w:color="auto"/>
            <w:left w:val="none" w:sz="0" w:space="0" w:color="auto"/>
            <w:bottom w:val="none" w:sz="0" w:space="0" w:color="auto"/>
            <w:right w:val="none" w:sz="0" w:space="0" w:color="auto"/>
          </w:divBdr>
          <w:divsChild>
            <w:div w:id="1551721943">
              <w:marLeft w:val="0"/>
              <w:marRight w:val="0"/>
              <w:marTop w:val="0"/>
              <w:marBottom w:val="150"/>
              <w:divBdr>
                <w:top w:val="none" w:sz="0" w:space="0" w:color="auto"/>
                <w:left w:val="none" w:sz="0" w:space="0" w:color="auto"/>
                <w:bottom w:val="none" w:sz="0" w:space="0" w:color="auto"/>
                <w:right w:val="none" w:sz="0" w:space="0" w:color="auto"/>
              </w:divBdr>
            </w:div>
            <w:div w:id="518280433">
              <w:marLeft w:val="0"/>
              <w:marRight w:val="0"/>
              <w:marTop w:val="0"/>
              <w:marBottom w:val="0"/>
              <w:divBdr>
                <w:top w:val="none" w:sz="0" w:space="0" w:color="auto"/>
                <w:left w:val="none" w:sz="0" w:space="0" w:color="auto"/>
                <w:bottom w:val="none" w:sz="0" w:space="0" w:color="auto"/>
                <w:right w:val="none" w:sz="0" w:space="0" w:color="auto"/>
              </w:divBdr>
            </w:div>
          </w:divsChild>
        </w:div>
        <w:div w:id="1446995351">
          <w:marLeft w:val="0"/>
          <w:marRight w:val="0"/>
          <w:marTop w:val="0"/>
          <w:marBottom w:val="0"/>
          <w:divBdr>
            <w:top w:val="none" w:sz="0" w:space="0" w:color="auto"/>
            <w:left w:val="none" w:sz="0" w:space="0" w:color="auto"/>
            <w:bottom w:val="none" w:sz="0" w:space="0" w:color="auto"/>
            <w:right w:val="none" w:sz="0" w:space="0" w:color="auto"/>
          </w:divBdr>
          <w:divsChild>
            <w:div w:id="15938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49770">
      <w:bodyDiv w:val="1"/>
      <w:marLeft w:val="0"/>
      <w:marRight w:val="0"/>
      <w:marTop w:val="0"/>
      <w:marBottom w:val="0"/>
      <w:divBdr>
        <w:top w:val="none" w:sz="0" w:space="0" w:color="auto"/>
        <w:left w:val="none" w:sz="0" w:space="0" w:color="auto"/>
        <w:bottom w:val="none" w:sz="0" w:space="0" w:color="auto"/>
        <w:right w:val="none" w:sz="0" w:space="0" w:color="auto"/>
      </w:divBdr>
      <w:divsChild>
        <w:div w:id="1510677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903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4904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90324/" TargetMode="External"/><Relationship Id="rId11" Type="http://schemas.openxmlformats.org/officeDocument/2006/relationships/hyperlink" Target="https://www.garant.ru/hotlaw/federal/1775486/" TargetMode="External"/><Relationship Id="rId5" Type="http://schemas.openxmlformats.org/officeDocument/2006/relationships/image" Target="media/image1.png"/><Relationship Id="rId10" Type="http://schemas.openxmlformats.org/officeDocument/2006/relationships/hyperlink" Target="https://www.garant.ru/hotlaw/federal/1775852/" TargetMode="External"/><Relationship Id="rId4" Type="http://schemas.openxmlformats.org/officeDocument/2006/relationships/webSettings" Target="webSettings.xml"/><Relationship Id="rId9" Type="http://schemas.openxmlformats.org/officeDocument/2006/relationships/hyperlink" Target="https://www.garant.ru/hotlaw/federal/17758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30</Pages>
  <Words>12450</Words>
  <Characters>70965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Нугаева Эльвина Фануровна</dc:creator>
  <cp:keywords/>
  <dc:description/>
  <cp:lastModifiedBy>Нугаева Эльвина Фануровна</cp:lastModifiedBy>
  <cp:revision>11</cp:revision>
  <dcterms:created xsi:type="dcterms:W3CDTF">2024-12-18T10:55:00Z</dcterms:created>
  <dcterms:modified xsi:type="dcterms:W3CDTF">2024-12-24T13:11:00Z</dcterms:modified>
</cp:coreProperties>
</file>