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-72" w:type="dxa"/>
        <w:tblBorders>
          <w:bottom w:val="thickThinMedium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362"/>
        <w:gridCol w:w="3678"/>
      </w:tblGrid>
      <w:tr w:rsidR="00027F1B" w:rsidRPr="007D640E" w:rsidTr="007A25A1">
        <w:trPr>
          <w:trHeight w:val="1618"/>
        </w:trPr>
        <w:tc>
          <w:tcPr>
            <w:tcW w:w="4320" w:type="dxa"/>
            <w:tcBorders>
              <w:bottom w:val="thickThinMediumGap" w:sz="24" w:space="0" w:color="auto"/>
            </w:tcBorders>
            <w:vAlign w:val="center"/>
          </w:tcPr>
          <w:p w:rsidR="00027F1B" w:rsidRPr="007D640E" w:rsidRDefault="00027F1B" w:rsidP="00CB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>Б</w:t>
            </w: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 xml:space="preserve">ашкортостан </w:t>
            </w: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pacing w:val="26"/>
                <w:sz w:val="18"/>
                <w:szCs w:val="18"/>
                <w:lang w:eastAsia="ru-RU"/>
              </w:rPr>
              <w:t>РеспубликаҺ</w:t>
            </w: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>ы</w:t>
            </w:r>
          </w:p>
          <w:p w:rsidR="00027F1B" w:rsidRPr="007D640E" w:rsidRDefault="00027F1B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4"/>
                <w:szCs w:val="4"/>
                <w:lang w:eastAsia="ru-RU"/>
              </w:rPr>
            </w:pPr>
          </w:p>
          <w:p w:rsidR="00027F1B" w:rsidRPr="007D640E" w:rsidRDefault="00027F1B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>Шишм</w:t>
            </w:r>
            <w:r w:rsidRPr="007D640E"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  <w:lang w:val="be-BY" w:eastAsia="ru-RU"/>
              </w:rPr>
              <w:t>Ә</w:t>
            </w: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 xml:space="preserve"> районы</w:t>
            </w:r>
          </w:p>
          <w:p w:rsidR="00027F1B" w:rsidRPr="007D640E" w:rsidRDefault="00027F1B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val="be-BY"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>МУНИЦИПАЛЬ РАЙОНЫныҢ</w:t>
            </w:r>
          </w:p>
          <w:p w:rsidR="00027F1B" w:rsidRPr="00814D7B" w:rsidRDefault="000B4D6A" w:rsidP="007A25A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  <w:lang w:val="be-BY" w:eastAsia="ru-RU"/>
              </w:rPr>
            </w:pPr>
            <w:r w:rsidRPr="00814D7B"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  <w:lang w:val="be-BY" w:eastAsia="ru-RU"/>
              </w:rPr>
              <w:t xml:space="preserve">СЫУАЛКИП </w:t>
            </w:r>
            <w:r w:rsidR="00027F1B" w:rsidRPr="00814D7B"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  <w:lang w:val="be-BY" w:eastAsia="ru-RU"/>
              </w:rPr>
              <w:t>АУЫЛ СОВЕТЫ</w:t>
            </w:r>
          </w:p>
          <w:p w:rsidR="00027F1B" w:rsidRPr="00814D7B" w:rsidRDefault="00027F1B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val="be-BY" w:eastAsia="ru-RU"/>
              </w:rPr>
            </w:pPr>
            <w:r w:rsidRPr="00814D7B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val="be-BY" w:eastAsia="ru-RU"/>
              </w:rPr>
              <w:t xml:space="preserve"> ауыл биЛӘмӘҺе</w:t>
            </w:r>
          </w:p>
          <w:p w:rsidR="00027F1B" w:rsidRPr="00814D7B" w:rsidRDefault="00027F1B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</w:pPr>
            <w:r w:rsidRPr="00814D7B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  <w:t>Хакими</w:t>
            </w:r>
            <w:r w:rsidRPr="00814D7B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val="be-BY" w:eastAsia="ru-RU"/>
              </w:rPr>
              <w:t>Ә</w:t>
            </w:r>
            <w:r w:rsidRPr="00814D7B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  <w:t>те</w:t>
            </w:r>
          </w:p>
          <w:p w:rsidR="00027F1B" w:rsidRPr="00814D7B" w:rsidRDefault="00027F1B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</w:p>
        </w:tc>
        <w:tc>
          <w:tcPr>
            <w:tcW w:w="1362" w:type="dxa"/>
            <w:tcBorders>
              <w:bottom w:val="thickThinMediumGap" w:sz="24" w:space="0" w:color="auto"/>
            </w:tcBorders>
            <w:vAlign w:val="center"/>
          </w:tcPr>
          <w:p w:rsidR="00027F1B" w:rsidRPr="007D640E" w:rsidRDefault="00027F1B" w:rsidP="007A25A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PragmaticAsian" w:eastAsia="Times New Roman" w:hAnsi="PragmaticAsian" w:cs="PragmaticAsi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96DFBE" wp14:editId="76124C45">
                  <wp:extent cx="716915" cy="93662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F1B" w:rsidRPr="007D640E" w:rsidRDefault="00027F1B" w:rsidP="007A25A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78" w:type="dxa"/>
            <w:tcBorders>
              <w:bottom w:val="thickThinMediumGap" w:sz="24" w:space="0" w:color="auto"/>
            </w:tcBorders>
            <w:vAlign w:val="center"/>
          </w:tcPr>
          <w:p w:rsidR="00027F1B" w:rsidRPr="007D640E" w:rsidRDefault="00027F1B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>Администрация</w:t>
            </w:r>
          </w:p>
          <w:p w:rsidR="00027F1B" w:rsidRPr="007D640E" w:rsidRDefault="00027F1B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 xml:space="preserve">СЕЛЬСКОГО ПОСЕЛЕНИЯ </w:t>
            </w:r>
          </w:p>
          <w:p w:rsidR="00027F1B" w:rsidRPr="007D640E" w:rsidRDefault="00027F1B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 xml:space="preserve"> </w:t>
            </w:r>
            <w:r w:rsidR="000B4D6A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 xml:space="preserve">Чувалкиповский </w:t>
            </w: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 xml:space="preserve"> сельсовет</w:t>
            </w:r>
          </w:p>
          <w:p w:rsidR="00027F1B" w:rsidRPr="00CB22C3" w:rsidRDefault="00027F1B" w:rsidP="00CB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>муниципального района чишминский район</w:t>
            </w:r>
          </w:p>
          <w:p w:rsidR="00027F1B" w:rsidRPr="007D640E" w:rsidRDefault="00027F1B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Республики Башкортостан</w:t>
            </w:r>
          </w:p>
          <w:p w:rsidR="00027F1B" w:rsidRPr="007D640E" w:rsidRDefault="00027F1B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27F1B" w:rsidRPr="007D640E" w:rsidRDefault="00027F1B" w:rsidP="00027F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0"/>
        <w:tblW w:w="9288" w:type="dxa"/>
        <w:tblLayout w:type="fixed"/>
        <w:tblLook w:val="0000" w:firstRow="0" w:lastRow="0" w:firstColumn="0" w:lastColumn="0" w:noHBand="0" w:noVBand="0"/>
      </w:tblPr>
      <w:tblGrid>
        <w:gridCol w:w="4248"/>
        <w:gridCol w:w="1440"/>
        <w:gridCol w:w="3600"/>
      </w:tblGrid>
      <w:tr w:rsidR="00027F1B" w:rsidRPr="007D640E" w:rsidTr="007A25A1">
        <w:tc>
          <w:tcPr>
            <w:tcW w:w="4248" w:type="dxa"/>
          </w:tcPr>
          <w:p w:rsidR="00027F1B" w:rsidRPr="007D640E" w:rsidRDefault="00027F1B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КАРАР</w:t>
            </w:r>
          </w:p>
          <w:p w:rsidR="00027F1B" w:rsidRPr="007D640E" w:rsidRDefault="00726EA0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A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0B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</w:t>
            </w:r>
            <w:r w:rsidR="000A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="00027F1B" w:rsidRPr="007D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й.</w:t>
            </w:r>
          </w:p>
          <w:p w:rsidR="00027F1B" w:rsidRPr="007D640E" w:rsidRDefault="00027F1B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27F1B" w:rsidRPr="007D640E" w:rsidRDefault="00027F1B" w:rsidP="007A25A1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caps/>
                <w:sz w:val="24"/>
                <w:szCs w:val="24"/>
                <w:lang w:eastAsia="ru-RU"/>
              </w:rPr>
            </w:pPr>
            <w:r w:rsidRPr="007D640E">
              <w:rPr>
                <w:rFonts w:ascii="Arial New Bash" w:eastAsia="Times New Roman" w:hAnsi="Arial New Bash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</w:p>
          <w:p w:rsidR="00027F1B" w:rsidRPr="007D640E" w:rsidRDefault="00027F1B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A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027F1B" w:rsidRPr="007D640E" w:rsidRDefault="00027F1B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027F1B" w:rsidRPr="007D640E" w:rsidRDefault="00027F1B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Постановление</w:t>
            </w:r>
          </w:p>
          <w:p w:rsidR="00027F1B" w:rsidRPr="007D640E" w:rsidRDefault="00726EA0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A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  <w:r w:rsidR="00027F1B" w:rsidRPr="007D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A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7F1B" w:rsidRPr="007D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27F1B" w:rsidRPr="007D640E" w:rsidRDefault="00027F1B" w:rsidP="007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F1B" w:rsidRPr="007D640E" w:rsidRDefault="00027F1B" w:rsidP="00027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027F1B" w:rsidRDefault="00027F1B" w:rsidP="00027F1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F1B" w:rsidRPr="00F51112" w:rsidRDefault="00027F1B" w:rsidP="0002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Pr="00F511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r w:rsidRPr="008C72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 осуществлении </w:t>
      </w:r>
      <w:r w:rsidRPr="00027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лесного контроля на территории </w:t>
      </w:r>
      <w:proofErr w:type="gramStart"/>
      <w:r w:rsidRPr="00027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 поселения</w:t>
      </w:r>
      <w:proofErr w:type="gramEnd"/>
      <w:r w:rsidRPr="00027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B4D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Чувалкиповский </w:t>
      </w:r>
      <w:r w:rsidRPr="00027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сельсовет муниципального района Чишминский район Республики Башкортостан на 202</w:t>
      </w:r>
      <w:r w:rsidR="000A20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027F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027F1B" w:rsidRDefault="00027F1B" w:rsidP="0002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027F1B" w:rsidRDefault="00027F1B" w:rsidP="00027F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44 Федерального закона                                  от 31 июля 2020 года № 248 – ФЗ «О государственном контроле (надзоре) и 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</w:t>
      </w:r>
      <w:r w:rsidRPr="008C7261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ценностям», Положением </w:t>
      </w:r>
      <w:r w:rsidRPr="007371CF">
        <w:rPr>
          <w:rFonts w:ascii="Times New Roman" w:hAnsi="Times New Roman"/>
          <w:sz w:val="28"/>
          <w:szCs w:val="28"/>
        </w:rPr>
        <w:t xml:space="preserve">о </w:t>
      </w:r>
      <w:r w:rsidRPr="00027F1B">
        <w:rPr>
          <w:rFonts w:ascii="Times New Roman" w:hAnsi="Times New Roman"/>
          <w:sz w:val="28"/>
          <w:szCs w:val="28"/>
        </w:rPr>
        <w:t xml:space="preserve">муниципальном лесном контроле на территории сельского поселения  </w:t>
      </w:r>
      <w:r w:rsidR="000B4D6A">
        <w:rPr>
          <w:rFonts w:ascii="Times New Roman" w:hAnsi="Times New Roman"/>
          <w:sz w:val="28"/>
          <w:szCs w:val="28"/>
        </w:rPr>
        <w:t xml:space="preserve">Чувалкиповский </w:t>
      </w:r>
      <w:r w:rsidRPr="00027F1B">
        <w:rPr>
          <w:rFonts w:ascii="Times New Roman" w:hAnsi="Times New Roman"/>
          <w:sz w:val="28"/>
          <w:szCs w:val="28"/>
        </w:rPr>
        <w:t xml:space="preserve"> сельсовет муниципального района Чишминский район Республики Башкортостан </w:t>
      </w:r>
      <w:r w:rsidRPr="008C7261">
        <w:rPr>
          <w:rFonts w:ascii="Times New Roman" w:hAnsi="Times New Roman"/>
          <w:sz w:val="28"/>
          <w:szCs w:val="28"/>
        </w:rPr>
        <w:t xml:space="preserve">от </w:t>
      </w:r>
      <w:r w:rsidR="000B4D6A">
        <w:rPr>
          <w:rFonts w:ascii="Times New Roman" w:hAnsi="Times New Roman"/>
          <w:sz w:val="28"/>
          <w:szCs w:val="28"/>
        </w:rPr>
        <w:t>07.02.2022г</w:t>
      </w:r>
      <w:r w:rsidRPr="003955B6">
        <w:rPr>
          <w:rFonts w:ascii="Times New Roman" w:hAnsi="Times New Roman"/>
          <w:sz w:val="28"/>
          <w:szCs w:val="28"/>
        </w:rPr>
        <w:t xml:space="preserve"> № </w:t>
      </w:r>
      <w:r w:rsidR="000B4D6A">
        <w:rPr>
          <w:rFonts w:ascii="Times New Roman" w:hAnsi="Times New Roman"/>
          <w:sz w:val="28"/>
          <w:szCs w:val="28"/>
        </w:rPr>
        <w:t>114</w:t>
      </w:r>
      <w:r w:rsidRPr="003955B6">
        <w:rPr>
          <w:rFonts w:ascii="Times New Roman" w:hAnsi="Times New Roman"/>
          <w:sz w:val="28"/>
          <w:szCs w:val="28"/>
        </w:rPr>
        <w:t xml:space="preserve">, </w:t>
      </w:r>
      <w:r w:rsidRPr="009E57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 сельского поселения </w:t>
      </w:r>
      <w:r w:rsidR="000B4D6A">
        <w:rPr>
          <w:rFonts w:ascii="Times New Roman" w:hAnsi="Times New Roman"/>
          <w:sz w:val="28"/>
          <w:szCs w:val="28"/>
        </w:rPr>
        <w:t xml:space="preserve">Чувалкиповский 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Чишминский район Республики Башкортостан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027F1B" w:rsidRDefault="00027F1B" w:rsidP="00027F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7F1B" w:rsidRDefault="00027F1B" w:rsidP="00027F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программу </w:t>
      </w:r>
      <w:r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8C7261"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027F1B">
        <w:rPr>
          <w:rFonts w:ascii="Times New Roman" w:hAnsi="Times New Roman"/>
          <w:sz w:val="28"/>
          <w:szCs w:val="28"/>
        </w:rPr>
        <w:t xml:space="preserve">муниципального лесного контроля на территории </w:t>
      </w:r>
      <w:proofErr w:type="gramStart"/>
      <w:r w:rsidRPr="00027F1B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027F1B">
        <w:rPr>
          <w:rFonts w:ascii="Times New Roman" w:hAnsi="Times New Roman"/>
          <w:sz w:val="28"/>
          <w:szCs w:val="28"/>
        </w:rPr>
        <w:t xml:space="preserve"> </w:t>
      </w:r>
      <w:r w:rsidR="000B4D6A">
        <w:rPr>
          <w:rFonts w:ascii="Times New Roman" w:hAnsi="Times New Roman"/>
          <w:sz w:val="28"/>
          <w:szCs w:val="28"/>
        </w:rPr>
        <w:t xml:space="preserve">Чувалкиповский </w:t>
      </w:r>
      <w:r w:rsidRPr="00027F1B">
        <w:rPr>
          <w:rFonts w:ascii="Times New Roman" w:hAnsi="Times New Roman"/>
          <w:sz w:val="28"/>
          <w:szCs w:val="28"/>
        </w:rPr>
        <w:t xml:space="preserve">  сельсовет муниципального района Чишминский район Республики Башкортостан на 202</w:t>
      </w:r>
      <w:r w:rsidR="000A2059">
        <w:rPr>
          <w:rFonts w:ascii="Times New Roman" w:hAnsi="Times New Roman"/>
          <w:sz w:val="28"/>
          <w:szCs w:val="28"/>
        </w:rPr>
        <w:t>5</w:t>
      </w:r>
      <w:r w:rsidRPr="00027F1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прилагается).</w:t>
      </w:r>
    </w:p>
    <w:p w:rsidR="00027F1B" w:rsidRDefault="00027F1B" w:rsidP="00027F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E571D">
        <w:rPr>
          <w:rFonts w:ascii="Times New Roman" w:eastAsia="Calibri" w:hAnsi="Times New Roman" w:cs="Times New Roman"/>
          <w:sz w:val="28"/>
          <w:szCs w:val="28"/>
        </w:rPr>
        <w:t xml:space="preserve">Разместить на официальном сайте администрации  сельского  поселения </w:t>
      </w:r>
      <w:r w:rsidR="000B4D6A">
        <w:rPr>
          <w:rFonts w:ascii="Times New Roman" w:eastAsia="Calibri" w:hAnsi="Times New Roman" w:cs="Times New Roman"/>
          <w:sz w:val="28"/>
          <w:szCs w:val="28"/>
        </w:rPr>
        <w:t xml:space="preserve">Чувалкиповский </w:t>
      </w:r>
      <w:r w:rsidRPr="009E571D">
        <w:rPr>
          <w:rFonts w:ascii="Times New Roman" w:eastAsia="Calibri" w:hAnsi="Times New Roman" w:cs="Times New Roman"/>
          <w:sz w:val="28"/>
          <w:szCs w:val="28"/>
        </w:rPr>
        <w:t xml:space="preserve">  сельсовет муниципального района Чишминский район Республики Башкортостан в информационно</w:t>
      </w:r>
      <w:r w:rsidRPr="009E571D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E571D">
        <w:rPr>
          <w:rFonts w:ascii="Times New Roman" w:eastAsia="Calibri" w:hAnsi="Times New Roman" w:cs="Times New Roman"/>
          <w:sz w:val="28"/>
          <w:szCs w:val="28"/>
        </w:rPr>
        <w:t>телекоммуникационной сети «Интернет».</w:t>
      </w:r>
    </w:p>
    <w:p w:rsidR="00027F1B" w:rsidRDefault="00027F1B" w:rsidP="00027F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 w:rsidR="000B4D6A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027F1B" w:rsidRDefault="00027F1B" w:rsidP="00027F1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F1B" w:rsidRDefault="00027F1B" w:rsidP="00027F1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F1B" w:rsidRDefault="00CB22C3" w:rsidP="00027F1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Глава</w:t>
      </w:r>
      <w:r w:rsidR="00027F1B" w:rsidRPr="00FD78F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</w:t>
      </w:r>
      <w:r w:rsidR="00027F1B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сельского  поселения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                                    </w:t>
      </w:r>
      <w:r w:rsidR="00027F1B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</w:t>
      </w:r>
      <w:proofErr w:type="spellStart"/>
      <w:r w:rsidR="000B4D6A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Т.Ф.Каримов</w:t>
      </w:r>
      <w:proofErr w:type="spellEnd"/>
    </w:p>
    <w:p w:rsidR="00027F1B" w:rsidRDefault="00027F1B" w:rsidP="00027F1B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1B" w:rsidRDefault="00027F1B" w:rsidP="00EC2368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1B" w:rsidRDefault="00027F1B" w:rsidP="00EC2368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1B" w:rsidRDefault="00027F1B" w:rsidP="00EC2368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368" w:rsidRDefault="00EC2368" w:rsidP="00EC2368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C2368" w:rsidRDefault="00EC2368" w:rsidP="00EC2368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FD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EC2368" w:rsidRDefault="00EC2368" w:rsidP="00EC2368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B4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Чувалкиповский </w:t>
      </w:r>
      <w:r w:rsidR="00DE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</w:t>
      </w:r>
    </w:p>
    <w:p w:rsidR="00EC2368" w:rsidRDefault="00EC2368" w:rsidP="00EC236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60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B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A2059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CB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05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14D7B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0B4D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A20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C2368" w:rsidRPr="00800B75" w:rsidRDefault="00EC2368" w:rsidP="00805642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535D9" w:rsidRPr="000535D9" w:rsidRDefault="000535D9" w:rsidP="000535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0535D9" w:rsidRPr="000535D9" w:rsidRDefault="000535D9" w:rsidP="000535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</w:p>
    <w:p w:rsidR="000535D9" w:rsidRPr="000535D9" w:rsidRDefault="000535D9" w:rsidP="000535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осуществлении муниципального лесного контроля </w:t>
      </w:r>
    </w:p>
    <w:p w:rsidR="000535D9" w:rsidRPr="000535D9" w:rsidRDefault="000535D9" w:rsidP="000535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gramStart"/>
      <w:r w:rsidRPr="0005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</w:t>
      </w:r>
      <w:r w:rsidR="00EC2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  <w:proofErr w:type="gramEnd"/>
      <w:r w:rsidR="00EC2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r w:rsidR="000B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Чувалкиповский </w:t>
      </w:r>
      <w:r w:rsidR="00DE6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2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0A2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5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535D9" w:rsidRPr="000535D9" w:rsidRDefault="000535D9" w:rsidP="000535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5D9" w:rsidRPr="000535D9" w:rsidRDefault="000535D9" w:rsidP="000535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лесного контроля на территории </w:t>
      </w:r>
      <w:r w:rsid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B4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Чувалкиповский </w:t>
      </w:r>
      <w:r w:rsidR="00DE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0A20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Программа) направлена на достижение следующих основных целей: стимулирование добросовестного соблюдения обязательных требований всеми контролируемыми лицами;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35D9" w:rsidRPr="000535D9" w:rsidRDefault="000535D9" w:rsidP="0005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подлежит исполнению должностными лицами Администрации </w:t>
      </w:r>
      <w:r w:rsid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B4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Чувалкиповский </w:t>
      </w:r>
      <w:r w:rsidR="00DE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уполномоченными на осуществление муниципального лесного контроля.</w:t>
      </w:r>
    </w:p>
    <w:p w:rsidR="000535D9" w:rsidRPr="000535D9" w:rsidRDefault="000535D9" w:rsidP="000535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5D9" w:rsidRPr="000535D9" w:rsidRDefault="000535D9" w:rsidP="00053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текущего состояния осуществления муниципального лесного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535D9" w:rsidRPr="000535D9" w:rsidRDefault="000535D9" w:rsidP="000535D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5D9" w:rsidRPr="000535D9" w:rsidRDefault="000535D9" w:rsidP="00053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муниципальный лесной контроль на территории </w:t>
      </w:r>
      <w:r w:rsid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B4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Чувалкиповский </w:t>
      </w:r>
      <w:r w:rsidR="00DE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5D9" w:rsidRPr="000535D9" w:rsidRDefault="000535D9" w:rsidP="000535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уполномоченным на осуществление муниципального лесного контроля, является отдел по гражданской обороне, чрезвычайным ситуациям, пожарной безопасности и мобилизационной работе Администрации </w:t>
      </w:r>
      <w:r w:rsid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B4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Чувалкиповский </w:t>
      </w:r>
      <w:r w:rsidR="00DE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контрольный орган).</w:t>
      </w:r>
    </w:p>
    <w:p w:rsidR="000535D9" w:rsidRPr="000535D9" w:rsidRDefault="000535D9" w:rsidP="000535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 </w:t>
      </w:r>
      <w:r w:rsid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B4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Чувалкиповский </w:t>
      </w:r>
      <w:r w:rsidR="00DE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 в области семеноводства в отношении семян лесных растений (далее – обязательные требования).</w:t>
      </w:r>
    </w:p>
    <w:p w:rsidR="000535D9" w:rsidRPr="000535D9" w:rsidRDefault="000535D9" w:rsidP="000535D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Мероприятия по осуществлению муниципального лесного контроля проводятся с привлечением специалиста муниципального казенного учреждения «Управление городским хозяйством».</w:t>
      </w:r>
    </w:p>
    <w:p w:rsidR="000535D9" w:rsidRPr="000535D9" w:rsidRDefault="000535D9" w:rsidP="000535D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Должностным лицом, уполномоченным на осуществление муниципального лесного контроля, является специалист контрольного органа, в должностные</w:t>
      </w:r>
      <w:r w:rsidRPr="0005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которого в соответствии с должностной инструкцией входит осуществление полномочий по муниципальному лесному контролю.</w:t>
      </w:r>
    </w:p>
    <w:p w:rsidR="000535D9" w:rsidRPr="000535D9" w:rsidRDefault="000535D9" w:rsidP="000535D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1.5.  </w:t>
      </w:r>
      <w:r w:rsidRPr="000535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Решение о проведении 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мероприятий принимается Главой </w:t>
      </w:r>
      <w:r w:rsid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B4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Чувалкиповский </w:t>
      </w:r>
      <w:r w:rsidR="00DE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5D9" w:rsidRPr="000535D9" w:rsidRDefault="000535D9" w:rsidP="000535D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Организация и осуществление муниципального лесного контроля регулируются Федеральным законом от 31 июля 2020 года № 248-ФЗ «О государственном контроле (надзоре) и муниципальном контроле в Российской Федерации» (далее - Закон № 248-ФЗ).</w:t>
      </w:r>
    </w:p>
    <w:p w:rsidR="000535D9" w:rsidRPr="000535D9" w:rsidRDefault="000535D9" w:rsidP="000535D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</w:t>
      </w:r>
      <w:r w:rsidRPr="0005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муниципального лесного контроля финансируется за счет средств бюджета </w:t>
      </w:r>
      <w:r w:rsidR="00EC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Чувалкиповский </w:t>
      </w:r>
      <w:r w:rsidR="00DE6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35D9" w:rsidRPr="000535D9" w:rsidRDefault="000535D9" w:rsidP="000535D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Объектами муниципального лесного контроля являются (далее – объекты контроля):</w:t>
      </w:r>
    </w:p>
    <w:p w:rsidR="000535D9" w:rsidRPr="000535D9" w:rsidRDefault="000535D9" w:rsidP="00053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D9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0535D9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</w:rPr>
        <w:t xml:space="preserve">деятельность контролируемых лиц в сфере лесного хозяйства, действия (бездействие) контролируемых лиц, в рамках которых должны соблюдаться обязательные требования по использованию, охране, защите, воспроизводству </w:t>
      </w:r>
      <w:r w:rsidRPr="000535D9">
        <w:rPr>
          <w:rFonts w:ascii="Times New Roman" w:eastAsia="Calibri" w:hAnsi="Times New Roman" w:cs="Times New Roman"/>
          <w:sz w:val="24"/>
          <w:szCs w:val="24"/>
        </w:rPr>
        <w:t>лесных участков, находящихся в муниципальной собственности</w:t>
      </w:r>
      <w:r w:rsidRPr="000535D9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</w:rPr>
        <w:t xml:space="preserve"> и лесоразведению в них;</w:t>
      </w:r>
    </w:p>
    <w:p w:rsidR="000535D9" w:rsidRPr="000535D9" w:rsidRDefault="000535D9" w:rsidP="000535D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муниципальной собственности, которыми граждане и организации владеют и (или) пользуются и к которым предъявляются обязательные требования (далее – производственные объекты).</w:t>
      </w:r>
    </w:p>
    <w:p w:rsidR="000535D9" w:rsidRPr="000535D9" w:rsidRDefault="000535D9" w:rsidP="000535D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Учет объектов контроля осуществляется путем внесения сведений об объектах контроля в информационные системы контрольных органов, создаваемые в соответствии с требованиями статьи 17 Закона № 248-ФЗ, не позднее двух дней со дня поступления таких сведений.</w:t>
      </w:r>
    </w:p>
    <w:p w:rsidR="000535D9" w:rsidRPr="000535D9" w:rsidRDefault="000535D9" w:rsidP="000535D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сборе, обработке, анализе и учете сведений об объектах контроля контрольные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государственном лесном реестре.</w:t>
      </w:r>
    </w:p>
    <w:p w:rsidR="00CB22C3" w:rsidRPr="00CB22C3" w:rsidRDefault="000535D9" w:rsidP="00CB22C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1.10.</w:t>
      </w:r>
      <w:r w:rsidRPr="00053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профилактических мероприятий на официальном сайте </w:t>
      </w:r>
      <w:r w:rsidR="00EC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0B4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Чувалкиповский </w:t>
      </w:r>
      <w:r w:rsidR="00DE6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сети «Интернет» </w:t>
      </w:r>
      <w:r w:rsidRPr="000535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hyperlink r:id="rId7" w:history="1">
        <w:r w:rsidR="000B4D6A" w:rsidRPr="004E5D2E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https://чувалкип.рф/</w:t>
        </w:r>
      </w:hyperlink>
      <w:r w:rsidR="00CB22C3" w:rsidRPr="00CB22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</w:p>
    <w:p w:rsidR="000535D9" w:rsidRPr="000535D9" w:rsidRDefault="000535D9" w:rsidP="000535D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разделе «Муниципальный контроль»  размещены перечни и тексты правовых актов, содержащих требования, оценка соблюдения которых, является предметом муниципального лесного контроля, реестр подконтрольных субъектов (объектов) по осуществляемым видам муниципального контроля, в случаях внесения изменений в действующие нормативные акты, в перечни правовых актов вносятся соответствующие поправки. 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лесного законодательства на территории </w:t>
      </w:r>
      <w:r w:rsidR="00EC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0B4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Чувалкиповский </w:t>
      </w:r>
      <w:r w:rsidR="00DE6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повышение общего уровня правовой культуры. </w:t>
      </w:r>
    </w:p>
    <w:p w:rsidR="000535D9" w:rsidRPr="000535D9" w:rsidRDefault="000535D9" w:rsidP="000535D9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требований лесного законодательства влечет за собой риск причинения вреда жизни, здоровья граждан, вреда животным, растениям, окружающей 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среде, возникновения чрезвычайных ситуаций природного и техногенного характера, а также ухудшения санитарного состояния в городских лесах.</w:t>
      </w:r>
    </w:p>
    <w:p w:rsidR="000535D9" w:rsidRPr="000535D9" w:rsidRDefault="000535D9" w:rsidP="000535D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1.11. </w:t>
      </w:r>
      <w:r w:rsidRPr="000535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202</w:t>
      </w:r>
      <w:r w:rsidR="000A20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bookmarkStart w:id="0" w:name="_GoBack"/>
      <w:bookmarkEnd w:id="0"/>
      <w:r w:rsidRPr="000535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году проверки </w:t>
      </w:r>
      <w:r w:rsidRPr="000535D9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по муниципальному лесному контролю</w:t>
      </w:r>
      <w:r w:rsidRPr="000535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использования, охраны, защиты, воспроизводства лесов и лесоразведения, в том числе в области семеноводства в отношении семян лесных растений, </w:t>
      </w:r>
      <w:r w:rsidRPr="000535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</w:t>
      </w:r>
      <w:proofErr w:type="gramStart"/>
      <w:r w:rsidRPr="000535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территории </w:t>
      </w:r>
      <w:r w:rsidR="00EC23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</w:t>
      </w:r>
      <w:proofErr w:type="gramEnd"/>
      <w:r w:rsidR="00EC23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 </w:t>
      </w:r>
      <w:r w:rsidR="000B4D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Чувалкиповский </w:t>
      </w:r>
      <w:r w:rsidR="00DE69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C23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проводились. Основания для проведения внеплановых проверок отсутствовали.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5D9" w:rsidRPr="000535D9" w:rsidRDefault="000535D9" w:rsidP="000535D9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D9" w:rsidRPr="000535D9" w:rsidRDefault="000535D9" w:rsidP="00053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53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Раздел 2. Цели и задачи реализации Программы</w:t>
      </w:r>
    </w:p>
    <w:p w:rsidR="000535D9" w:rsidRPr="000535D9" w:rsidRDefault="000535D9" w:rsidP="00053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535D9" w:rsidRPr="000535D9" w:rsidRDefault="000535D9" w:rsidP="00053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0535D9" w:rsidRPr="000535D9" w:rsidRDefault="000535D9" w:rsidP="00053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535D9" w:rsidRPr="000535D9" w:rsidRDefault="000535D9" w:rsidP="00053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535D9" w:rsidRPr="000535D9" w:rsidRDefault="000535D9" w:rsidP="00053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535D9" w:rsidRPr="000535D9" w:rsidRDefault="000535D9" w:rsidP="00053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35D9" w:rsidRPr="000535D9" w:rsidRDefault="000535D9" w:rsidP="00053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размера ущерба, причиняемого охраняемым законом ценностям.</w:t>
      </w:r>
    </w:p>
    <w:p w:rsidR="000535D9" w:rsidRPr="000535D9" w:rsidRDefault="000535D9" w:rsidP="00053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0535D9" w:rsidRPr="000535D9" w:rsidRDefault="000535D9" w:rsidP="00053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0535D9" w:rsidRPr="000535D9" w:rsidRDefault="000535D9" w:rsidP="00053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535D9" w:rsidRPr="000535D9" w:rsidRDefault="000535D9" w:rsidP="00053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0535D9" w:rsidRPr="000535D9" w:rsidRDefault="000535D9" w:rsidP="00053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снижение издержек контрольно-надзорной деятельности и административной нагрузки на контролируемых лиц.</w:t>
      </w:r>
    </w:p>
    <w:p w:rsidR="000535D9" w:rsidRPr="000535D9" w:rsidRDefault="000535D9" w:rsidP="000535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535D9" w:rsidRPr="000535D9" w:rsidRDefault="000535D9" w:rsidP="00053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53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Раздел 3. Перечень профилактических мероприятий, сроки (периодичность) их проведения</w:t>
      </w:r>
    </w:p>
    <w:p w:rsidR="000535D9" w:rsidRPr="000535D9" w:rsidRDefault="000535D9" w:rsidP="00053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302"/>
        <w:gridCol w:w="2126"/>
        <w:gridCol w:w="1843"/>
      </w:tblGrid>
      <w:tr w:rsidR="000535D9" w:rsidRPr="000535D9" w:rsidTr="00EB1D7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Срок (периодичность)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Ответственный исполнитель</w:t>
            </w:r>
          </w:p>
        </w:tc>
      </w:tr>
      <w:tr w:rsidR="000535D9" w:rsidRPr="000535D9" w:rsidTr="00EB1D7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Информирование</w:t>
            </w:r>
          </w:p>
        </w:tc>
      </w:tr>
      <w:tr w:rsidR="000535D9" w:rsidRPr="000535D9" w:rsidTr="00EB1D7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CB22C3" w:rsidRDefault="000535D9" w:rsidP="00CB2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/>
            </w:pP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</w:t>
            </w:r>
            <w:r w:rsidR="00EC2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B4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Чувалкиповский </w:t>
            </w:r>
            <w:r w:rsidR="00DE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муниципального района Чишминский район Республики Башкортостан</w:t>
            </w: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«Интернет» (</w:t>
            </w:r>
            <w:hyperlink r:id="rId8" w:history="1">
              <w:r w:rsidR="00CB22C3" w:rsidRPr="000B4D6A">
                <w:rPr>
                  <w:rStyle w:val="a7"/>
                </w:rPr>
                <w:t>https://</w:t>
              </w:r>
              <w:r w:rsidR="000B4D6A" w:rsidRPr="000B4D6A">
                <w:rPr>
                  <w:rStyle w:val="a7"/>
                </w:rPr>
                <w:t xml:space="preserve"> </w:t>
              </w:r>
              <w:proofErr w:type="spellStart"/>
              <w:r w:rsidR="000B4D6A" w:rsidRPr="000B4D6A">
                <w:rPr>
                  <w:rStyle w:val="a7"/>
                </w:rPr>
                <w:t>чувалкип.рф</w:t>
              </w:r>
              <w:proofErr w:type="spellEnd"/>
              <w:r w:rsidR="000B4D6A" w:rsidRPr="000B4D6A">
                <w:rPr>
                  <w:rStyle w:val="a7"/>
                </w:rPr>
                <w:t xml:space="preserve"> </w:t>
              </w:r>
              <w:r w:rsidR="00CB22C3" w:rsidRPr="000B4D6A">
                <w:rPr>
                  <w:rStyle w:val="a7"/>
                </w:rPr>
                <w:t>/</w:t>
              </w:r>
            </w:hyperlink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>), в средствах массовой информации, через личные кабинеты контролируемых лиц в государственных системах (при их наличии) и в иных формах.</w:t>
            </w:r>
          </w:p>
          <w:p w:rsidR="000535D9" w:rsidRPr="00CB22C3" w:rsidRDefault="000535D9" w:rsidP="00CB22C3">
            <w:pPr>
              <w:spacing w:after="0" w:line="240" w:lineRule="auto"/>
              <w:ind w:left="-50"/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орган размещает и поддерживает в актуальном состоянии на официальном сайте </w:t>
            </w:r>
            <w:r w:rsidR="00EC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B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Чувалкиповский </w:t>
            </w:r>
            <w:r w:rsidR="00DE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="00EC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Чишминский район Республики Башкортостан</w:t>
            </w: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 (</w:t>
            </w:r>
            <w:hyperlink r:id="rId9" w:history="1">
              <w:r w:rsidR="00CB22C3" w:rsidRPr="000B4D6A">
                <w:rPr>
                  <w:rStyle w:val="a7"/>
                </w:rPr>
                <w:t>https://</w:t>
              </w:r>
              <w:r w:rsidR="000B4D6A" w:rsidRPr="000B4D6A">
                <w:rPr>
                  <w:rStyle w:val="a7"/>
                </w:rPr>
                <w:t xml:space="preserve"> </w:t>
              </w:r>
              <w:proofErr w:type="spellStart"/>
              <w:r w:rsidR="000B4D6A" w:rsidRPr="000B4D6A">
                <w:rPr>
                  <w:rStyle w:val="a7"/>
                </w:rPr>
                <w:t>чувалкип.рф</w:t>
              </w:r>
              <w:proofErr w:type="spellEnd"/>
              <w:r w:rsidR="000B4D6A" w:rsidRPr="000B4D6A">
                <w:rPr>
                  <w:rStyle w:val="a7"/>
                </w:rPr>
                <w:t xml:space="preserve"> </w:t>
              </w:r>
              <w:r w:rsidR="00CB22C3" w:rsidRPr="000B4D6A">
                <w:rPr>
                  <w:rStyle w:val="a7"/>
                </w:rPr>
                <w:t>/</w:t>
              </w:r>
            </w:hyperlink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0535D9" w:rsidRPr="000535D9" w:rsidRDefault="000535D9" w:rsidP="000535D9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тексты нормативных правовых актов, регулирующих осуществление муниципального жилищного контроля;</w:t>
            </w:r>
          </w:p>
          <w:p w:rsidR="000535D9" w:rsidRPr="000535D9" w:rsidRDefault="000535D9" w:rsidP="000535D9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0535D9" w:rsidRPr="000535D9" w:rsidRDefault="000535D9" w:rsidP="000535D9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535D9" w:rsidRPr="000535D9" w:rsidRDefault="000535D9" w:rsidP="000535D9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0535D9" w:rsidRPr="000535D9" w:rsidRDefault="000535D9" w:rsidP="000535D9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0535D9" w:rsidRPr="000535D9" w:rsidRDefault="000535D9" w:rsidP="000535D9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объектов контроля, учитываемых в рамках формирования ежегодного плана мероприятий, с указанием категории риска;</w:t>
            </w:r>
          </w:p>
          <w:p w:rsidR="000535D9" w:rsidRPr="000535D9" w:rsidRDefault="000535D9" w:rsidP="000535D9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программу профилактики рисков причинения вреда и план проведения плановых контрольных мероприятий контрольным органом;</w:t>
            </w:r>
          </w:p>
          <w:p w:rsidR="000535D9" w:rsidRPr="000535D9" w:rsidRDefault="000535D9" w:rsidP="000535D9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0535D9" w:rsidRPr="000535D9" w:rsidRDefault="000535D9" w:rsidP="000535D9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0535D9" w:rsidRPr="000535D9" w:rsidRDefault="000535D9" w:rsidP="000535D9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0535D9" w:rsidRPr="000535D9" w:rsidRDefault="000535D9" w:rsidP="000535D9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доклады о муниципальном жилищном контроле;</w:t>
            </w:r>
          </w:p>
          <w:p w:rsidR="000535D9" w:rsidRPr="000535D9" w:rsidRDefault="000535D9" w:rsidP="0005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5D9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 течении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D9" w:rsidRPr="000535D9" w:rsidRDefault="00EB1D71" w:rsidP="000535D9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муниципальному контролю</w:t>
            </w:r>
          </w:p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535D9" w:rsidRPr="000535D9" w:rsidTr="00EB1D7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</w:tr>
      <w:tr w:rsidR="000535D9" w:rsidRPr="000535D9" w:rsidTr="00EB1D7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D9" w:rsidRPr="00CB22C3" w:rsidRDefault="000535D9" w:rsidP="00CB2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 w:right="-36" w:hanging="13"/>
            </w:pP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посредством подготовки </w:t>
            </w: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ежегодного доклада, который утверждается Главой </w:t>
            </w:r>
            <w:r w:rsidR="00EC2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B4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Чувалкиповский </w:t>
            </w:r>
            <w:r w:rsidR="00DE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муниципального района Чишминский район Республики Башкортостан</w:t>
            </w: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размещается на официально</w:t>
            </w:r>
            <w:r w:rsidRPr="00EE1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сайте </w:t>
            </w:r>
            <w:proofErr w:type="spellStart"/>
            <w:r w:rsidR="000B4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Чувалкиповского</w:t>
            </w:r>
            <w:proofErr w:type="spellEnd"/>
            <w:r w:rsidR="000B4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E1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совета </w:t>
            </w:r>
            <w:r w:rsidRPr="00EE1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сети «Интернет» </w:t>
            </w:r>
            <w:r w:rsidRPr="00EE1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hyperlink r:id="rId10" w:history="1">
              <w:r w:rsidR="00CB22C3" w:rsidRPr="000B4D6A">
                <w:rPr>
                  <w:rStyle w:val="a7"/>
                </w:rPr>
                <w:t>https://</w:t>
              </w:r>
              <w:r w:rsidR="000B4D6A" w:rsidRPr="000B4D6A">
                <w:rPr>
                  <w:rStyle w:val="a7"/>
                </w:rPr>
                <w:t xml:space="preserve"> </w:t>
              </w:r>
              <w:proofErr w:type="spellStart"/>
              <w:r w:rsidR="000B4D6A" w:rsidRPr="000B4D6A">
                <w:rPr>
                  <w:rStyle w:val="a7"/>
                </w:rPr>
                <w:t>чувалкип.рф</w:t>
              </w:r>
              <w:proofErr w:type="spellEnd"/>
              <w:r w:rsidR="000B4D6A" w:rsidRPr="000B4D6A">
                <w:rPr>
                  <w:rStyle w:val="a7"/>
                </w:rPr>
                <w:t xml:space="preserve"> </w:t>
              </w:r>
              <w:r w:rsidR="00CB22C3" w:rsidRPr="000B4D6A">
                <w:rPr>
                  <w:rStyle w:val="a7"/>
                </w:rPr>
                <w:t>/</w:t>
              </w:r>
            </w:hyperlink>
            <w:r w:rsidRPr="000535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535D9" w:rsidRPr="000535D9" w:rsidRDefault="000535D9" w:rsidP="0005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 w:right="-36" w:hanging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ежегодно </w:t>
            </w:r>
          </w:p>
          <w:p w:rsidR="000535D9" w:rsidRPr="000535D9" w:rsidRDefault="000535D9" w:rsidP="000535D9">
            <w:pPr>
              <w:spacing w:after="0" w:line="240" w:lineRule="auto"/>
              <w:ind w:left="-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 1 апреля года, </w:t>
            </w:r>
            <w:r w:rsidRPr="0005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EB1D71" w:rsidP="000535D9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по муниципальному </w:t>
            </w:r>
            <w:r w:rsidRPr="00EB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контролю</w:t>
            </w:r>
          </w:p>
        </w:tc>
      </w:tr>
      <w:tr w:rsidR="000535D9" w:rsidRPr="000535D9" w:rsidTr="00EB1D7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Объявление предостережения</w:t>
            </w:r>
          </w:p>
        </w:tc>
      </w:tr>
      <w:tr w:rsidR="000535D9" w:rsidRPr="000535D9" w:rsidTr="00EB1D7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требований, с предложением принять меры по обеспечению соблюдения обязательных требований, объявляется контролируемому лицу при наличии у специалиста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EB1D71" w:rsidP="000535D9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муниципальному контролю</w:t>
            </w:r>
          </w:p>
        </w:tc>
      </w:tr>
      <w:tr w:rsidR="000535D9" w:rsidRPr="000535D9" w:rsidTr="00EB1D7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Консультирование</w:t>
            </w:r>
          </w:p>
        </w:tc>
      </w:tr>
      <w:tr w:rsidR="000535D9" w:rsidRPr="000535D9" w:rsidTr="00EB1D7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suppressAutoHyphens/>
              <w:autoSpaceDN w:val="0"/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по обращениям контролируемых лиц и их представителей.</w:t>
            </w:r>
          </w:p>
          <w:p w:rsidR="000535D9" w:rsidRPr="000535D9" w:rsidRDefault="000535D9" w:rsidP="000535D9">
            <w:pPr>
              <w:suppressAutoHyphens/>
              <w:autoSpaceDN w:val="0"/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0535D9" w:rsidRPr="000535D9" w:rsidRDefault="000535D9" w:rsidP="000535D9">
            <w:pPr>
              <w:suppressAutoHyphens/>
              <w:autoSpaceDN w:val="0"/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лесного контроля;</w:t>
            </w:r>
          </w:p>
          <w:p w:rsidR="000535D9" w:rsidRPr="000535D9" w:rsidRDefault="000535D9" w:rsidP="000535D9">
            <w:pPr>
              <w:suppressAutoHyphens/>
              <w:autoSpaceDN w:val="0"/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лесного контроля;</w:t>
            </w:r>
          </w:p>
          <w:p w:rsidR="000535D9" w:rsidRPr="000535D9" w:rsidRDefault="000535D9" w:rsidP="000535D9">
            <w:pPr>
              <w:suppressAutoHyphens/>
              <w:autoSpaceDN w:val="0"/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решений контрольных органов, действий (бездействия) специалиста контрольного органа.</w:t>
            </w:r>
          </w:p>
          <w:p w:rsidR="000535D9" w:rsidRPr="000535D9" w:rsidRDefault="000535D9" w:rsidP="0005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 w:righ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 по телефону, в письменной форме, посредством видео-конференц-связи, на личном приеме, либо в ходе проведения профилактического мероприятия, контрольного мероприятия.</w:t>
            </w:r>
          </w:p>
          <w:p w:rsidR="000535D9" w:rsidRPr="000535D9" w:rsidRDefault="000535D9" w:rsidP="0005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 w:righ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>При консультировании в письменной форме должны соблюдаться требования, установленные Федеральным законом от 02.05.2006 № 59-ФЗ «О порядке рассмотрения обращений граждан Российской Федерации».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года, </w:t>
            </w:r>
          </w:p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обращениям контролируемых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D9" w:rsidRPr="000535D9" w:rsidRDefault="00EB1D71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муниципальному контролю </w:t>
            </w:r>
          </w:p>
        </w:tc>
      </w:tr>
      <w:tr w:rsidR="000535D9" w:rsidRPr="000535D9" w:rsidTr="00EB1D7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Профилактический визит</w:t>
            </w:r>
          </w:p>
        </w:tc>
      </w:tr>
      <w:tr w:rsidR="000535D9" w:rsidRPr="000535D9" w:rsidTr="00EB1D7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D9" w:rsidRPr="000535D9" w:rsidRDefault="000535D9" w:rsidP="000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</w:t>
            </w: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муниципального контроля, проводимого в отношении объекта контроля.</w:t>
            </w:r>
          </w:p>
          <w:p w:rsidR="000535D9" w:rsidRPr="000535D9" w:rsidRDefault="000535D9" w:rsidP="0005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Профилактический визит проводится в порядке и объеме, определенном статьей 52 Федерального закона от 31.07.2020 № 248-ФЗ «О государственном контроле (надзоре) и муниципальном контроле в Российской Федерации».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EB1D71" w:rsidP="000535D9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муниципальному контролю</w:t>
            </w:r>
          </w:p>
        </w:tc>
      </w:tr>
    </w:tbl>
    <w:p w:rsidR="000535D9" w:rsidRPr="000535D9" w:rsidRDefault="000535D9" w:rsidP="000535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535D9" w:rsidRPr="000535D9" w:rsidRDefault="000535D9" w:rsidP="000535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53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Раздел 4. Показатели результативности и эффективности Программы</w:t>
      </w:r>
    </w:p>
    <w:p w:rsidR="000535D9" w:rsidRPr="000535D9" w:rsidRDefault="000535D9" w:rsidP="000535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D9" w:rsidRPr="000535D9" w:rsidRDefault="000535D9" w:rsidP="00053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535D9" w:rsidRPr="000535D9" w:rsidRDefault="000535D9" w:rsidP="00053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46"/>
        <w:gridCol w:w="3165"/>
      </w:tblGrid>
      <w:tr w:rsidR="000535D9" w:rsidRPr="000535D9" w:rsidTr="000535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0535D9" w:rsidRPr="000535D9" w:rsidTr="000535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535D9" w:rsidRPr="000535D9" w:rsidTr="000535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D9" w:rsidRPr="000535D9" w:rsidRDefault="000535D9" w:rsidP="000535D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0535D9" w:rsidRPr="000535D9" w:rsidRDefault="000535D9" w:rsidP="000535D9">
      <w:pPr>
        <w:tabs>
          <w:tab w:val="left" w:pos="4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D9" w:rsidRPr="00CB22C3" w:rsidRDefault="000535D9" w:rsidP="00CB22C3">
      <w:pPr>
        <w:spacing w:after="0" w:line="240" w:lineRule="auto"/>
        <w:ind w:firstLine="567"/>
        <w:jc w:val="both"/>
      </w:pPr>
      <w:r w:rsidRPr="00053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мероприятий Программы за отчетный период размещается на официальном сайте </w:t>
      </w:r>
      <w:r w:rsid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B4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Чувалкиповский </w:t>
      </w:r>
      <w:r w:rsidR="00DE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 (</w:t>
      </w:r>
      <w:hyperlink r:id="rId11" w:history="1">
        <w:r w:rsidR="00CB22C3" w:rsidRPr="00CB22C3">
          <w:rPr>
            <w:rStyle w:val="a7"/>
          </w:rPr>
          <w:t>https://</w:t>
        </w:r>
        <w:r w:rsidR="000B4D6A">
          <w:rPr>
            <w:rStyle w:val="a7"/>
          </w:rPr>
          <w:t>чувалкип.рф</w:t>
        </w:r>
        <w:r w:rsidR="00CB22C3" w:rsidRPr="00CB22C3">
          <w:rPr>
            <w:rStyle w:val="a7"/>
          </w:rPr>
          <w:t>/</w:t>
        </w:r>
      </w:hyperlink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535D9" w:rsidRPr="000535D9" w:rsidRDefault="000535D9" w:rsidP="00053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D9" w:rsidRPr="000535D9" w:rsidRDefault="000535D9" w:rsidP="000535D9">
      <w:pPr>
        <w:tabs>
          <w:tab w:val="left" w:pos="4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D9" w:rsidRPr="000535D9" w:rsidRDefault="000535D9" w:rsidP="000535D9">
      <w:pPr>
        <w:tabs>
          <w:tab w:val="left" w:pos="4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D9" w:rsidRPr="000535D9" w:rsidRDefault="000535D9" w:rsidP="000535D9">
      <w:pPr>
        <w:tabs>
          <w:tab w:val="left" w:pos="4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D9" w:rsidRPr="000535D9" w:rsidRDefault="000535D9" w:rsidP="000535D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D9" w:rsidRPr="000535D9" w:rsidRDefault="000535D9" w:rsidP="0005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D9" w:rsidRPr="00A30A16" w:rsidRDefault="000535D9" w:rsidP="00805642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sectPr w:rsidR="000535D9" w:rsidRPr="00A30A16" w:rsidSect="007D64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sian">
    <w:altName w:val="Symbol"/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7C32"/>
    <w:multiLevelType w:val="multilevel"/>
    <w:tmpl w:val="309E6A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768B074B"/>
    <w:multiLevelType w:val="hybridMultilevel"/>
    <w:tmpl w:val="4AAAE6A2"/>
    <w:lvl w:ilvl="0" w:tplc="6172E8D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5A"/>
    <w:rsid w:val="00027F1B"/>
    <w:rsid w:val="000535D9"/>
    <w:rsid w:val="000A2059"/>
    <w:rsid w:val="000B4D6A"/>
    <w:rsid w:val="000E548B"/>
    <w:rsid w:val="001724CE"/>
    <w:rsid w:val="001A6511"/>
    <w:rsid w:val="002F610A"/>
    <w:rsid w:val="003B52B0"/>
    <w:rsid w:val="003E76B8"/>
    <w:rsid w:val="004A5AF4"/>
    <w:rsid w:val="00543E17"/>
    <w:rsid w:val="00593D90"/>
    <w:rsid w:val="00607840"/>
    <w:rsid w:val="00662BB1"/>
    <w:rsid w:val="006D4675"/>
    <w:rsid w:val="00726EA0"/>
    <w:rsid w:val="007D640E"/>
    <w:rsid w:val="00800B75"/>
    <w:rsid w:val="00805642"/>
    <w:rsid w:val="00814D7B"/>
    <w:rsid w:val="008D3F4E"/>
    <w:rsid w:val="00957C2F"/>
    <w:rsid w:val="00A30A16"/>
    <w:rsid w:val="00A56E81"/>
    <w:rsid w:val="00AC5122"/>
    <w:rsid w:val="00AD2769"/>
    <w:rsid w:val="00C85FD7"/>
    <w:rsid w:val="00CB22C3"/>
    <w:rsid w:val="00D3015A"/>
    <w:rsid w:val="00D82ABD"/>
    <w:rsid w:val="00D85848"/>
    <w:rsid w:val="00DE69C8"/>
    <w:rsid w:val="00E02DA8"/>
    <w:rsid w:val="00E82EFF"/>
    <w:rsid w:val="00EB1D71"/>
    <w:rsid w:val="00EC2368"/>
    <w:rsid w:val="00EE17C5"/>
    <w:rsid w:val="00F65C3F"/>
    <w:rsid w:val="00F769F7"/>
    <w:rsid w:val="00F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6CB65-1FC7-4382-8136-97D36589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5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E76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6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85F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FD78FE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0535D9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lan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&#1095;&#1091;&#1074;&#1072;&#1083;&#1082;&#1080;&#1087;.&#1088;&#1092;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arslan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rslan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slan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DE37-2AFF-4CB5-B3CB-1B982566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2024-02-16T04:11:00Z</cp:lastPrinted>
  <dcterms:created xsi:type="dcterms:W3CDTF">2023-01-30T04:47:00Z</dcterms:created>
  <dcterms:modified xsi:type="dcterms:W3CDTF">2024-12-16T05:01:00Z</dcterms:modified>
</cp:coreProperties>
</file>